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260C26" w14:textId="6C06B74B" w:rsidR="00581ACA" w:rsidRPr="009453D4" w:rsidRDefault="00581ACA" w:rsidP="00581ACA">
      <w:pPr>
        <w:rPr>
          <w:rFonts w:ascii="Times New Roman" w:hAnsi="Times New Roman" w:cs="Times New Roman"/>
        </w:rPr>
      </w:pPr>
      <w:r w:rsidRPr="009453D4">
        <w:rPr>
          <w:rFonts w:ascii="Times New Roman" w:hAnsi="Times New Roman" w:cs="Times New Roman"/>
        </w:rPr>
        <w:t>IJLS, 6 | 202</w:t>
      </w:r>
      <w:r w:rsidR="00254694">
        <w:rPr>
          <w:rFonts w:ascii="Times New Roman" w:hAnsi="Times New Roman" w:cs="Times New Roman"/>
        </w:rPr>
        <w:t>6</w:t>
      </w:r>
      <w:r w:rsidRPr="009453D4">
        <w:rPr>
          <w:rFonts w:ascii="Times New Roman" w:hAnsi="Times New Roman" w:cs="Times New Roman"/>
        </w:rPr>
        <w:t>, 53–60</w:t>
      </w:r>
    </w:p>
    <w:p w14:paraId="36981A0C" w14:textId="77777777" w:rsidR="00581ACA" w:rsidRPr="009453D4" w:rsidRDefault="00581ACA" w:rsidP="00581ACA">
      <w:pPr>
        <w:rPr>
          <w:rFonts w:ascii="Times New Roman" w:hAnsi="Times New Roman" w:cs="Times New Roman"/>
          <w:color w:val="EE0000"/>
        </w:rPr>
      </w:pPr>
    </w:p>
    <w:p w14:paraId="14FD308C" w14:textId="77777777" w:rsidR="00581ACA" w:rsidRDefault="00581ACA">
      <w:pPr>
        <w:jc w:val="center"/>
        <w:rPr>
          <w:rFonts w:ascii="Times New Roman" w:hAnsi="Times New Roman" w:cs="Times New Roman"/>
        </w:rPr>
      </w:pPr>
    </w:p>
    <w:p w14:paraId="7C061C08" w14:textId="4A5383F1" w:rsidR="00581ACA" w:rsidRPr="00581ACA" w:rsidRDefault="00581ACA">
      <w:pPr>
        <w:jc w:val="center"/>
        <w:rPr>
          <w:rFonts w:ascii="Times New Roman" w:hAnsi="Times New Roman" w:cs="Times New Roman"/>
          <w:sz w:val="32"/>
          <w:szCs w:val="32"/>
        </w:rPr>
      </w:pPr>
      <w:r w:rsidRPr="00581ACA">
        <w:rPr>
          <w:rFonts w:ascii="Times New Roman" w:hAnsi="Times New Roman" w:cs="Times New Roman"/>
          <w:sz w:val="32"/>
          <w:szCs w:val="32"/>
        </w:rPr>
        <w:t>Ibn Khald</w:t>
      </w:r>
      <w:r w:rsidR="00A01987">
        <w:rPr>
          <w:rFonts w:ascii="Times New Roman" w:hAnsi="Times New Roman" w:cs="Times New Roman"/>
          <w:sz w:val="32"/>
          <w:szCs w:val="32"/>
        </w:rPr>
        <w:t>û</w:t>
      </w:r>
      <w:r w:rsidRPr="00581ACA">
        <w:rPr>
          <w:rFonts w:ascii="Times New Roman" w:hAnsi="Times New Roman" w:cs="Times New Roman"/>
          <w:sz w:val="32"/>
          <w:szCs w:val="32"/>
        </w:rPr>
        <w:t>n :</w:t>
      </w:r>
    </w:p>
    <w:p w14:paraId="116E5D77" w14:textId="5D4BCD6C" w:rsidR="00581ACA" w:rsidRPr="00581ACA" w:rsidRDefault="00581ACA">
      <w:pPr>
        <w:jc w:val="center"/>
        <w:rPr>
          <w:rFonts w:ascii="Times New Roman" w:hAnsi="Times New Roman" w:cs="Times New Roman"/>
          <w:sz w:val="32"/>
          <w:szCs w:val="32"/>
        </w:rPr>
      </w:pPr>
      <w:r w:rsidRPr="00581ACA">
        <w:rPr>
          <w:rFonts w:ascii="Times New Roman" w:hAnsi="Times New Roman" w:cs="Times New Roman"/>
          <w:sz w:val="32"/>
          <w:szCs w:val="32"/>
        </w:rPr>
        <w:t>Qu’écrirait-t-il sur le monde d'aujourd'hui ?</w:t>
      </w:r>
    </w:p>
    <w:p w14:paraId="2BA342F3" w14:textId="77777777" w:rsidR="00581ACA" w:rsidRPr="00581ACA" w:rsidRDefault="00581ACA" w:rsidP="00581ACA">
      <w:pPr>
        <w:rPr>
          <w:rFonts w:ascii="Times New Roman" w:hAnsi="Times New Roman" w:cs="Times New Roman"/>
          <w:color w:val="EE0000"/>
        </w:rPr>
      </w:pPr>
    </w:p>
    <w:p w14:paraId="52E9CE3C" w14:textId="77777777" w:rsidR="00581ACA" w:rsidRPr="00581ACA" w:rsidRDefault="00581ACA" w:rsidP="00581ACA">
      <w:pPr>
        <w:rPr>
          <w:rFonts w:ascii="Times New Roman" w:hAnsi="Times New Roman" w:cs="Times New Roman"/>
          <w:color w:val="EE0000"/>
        </w:rPr>
      </w:pPr>
    </w:p>
    <w:p w14:paraId="41A2BC7E" w14:textId="314C3068" w:rsidR="00581ACA" w:rsidRPr="00581ACA" w:rsidRDefault="00581ACA" w:rsidP="00581ACA">
      <w:pPr>
        <w:jc w:val="right"/>
        <w:rPr>
          <w:rFonts w:ascii="Times New Roman" w:hAnsi="Times New Roman" w:cs="Times New Roman"/>
          <w:i/>
          <w:iCs/>
          <w:lang w:val="es-ES_tradnl"/>
        </w:rPr>
      </w:pPr>
      <w:r w:rsidRPr="00581ACA">
        <w:rPr>
          <w:rFonts w:ascii="Times New Roman" w:hAnsi="Times New Roman" w:cs="Times New Roman"/>
          <w:i/>
          <w:iCs/>
          <w:lang w:val="es-ES_tradnl"/>
        </w:rPr>
        <w:t>Fadwa El Guindi</w:t>
      </w:r>
    </w:p>
    <w:p w14:paraId="02A31BB5" w14:textId="77777777" w:rsidR="00581ACA" w:rsidRPr="00581ACA" w:rsidRDefault="00581ACA" w:rsidP="00581ACA">
      <w:pPr>
        <w:jc w:val="right"/>
        <w:rPr>
          <w:rFonts w:ascii="Times New Roman" w:hAnsi="Times New Roman" w:cs="Times New Roman"/>
          <w:i/>
          <w:iCs/>
          <w:lang w:val="es-ES_tradnl"/>
        </w:rPr>
      </w:pPr>
      <w:r w:rsidRPr="00581ACA">
        <w:rPr>
          <w:rFonts w:ascii="Times New Roman" w:hAnsi="Times New Roman" w:cs="Times New Roman"/>
          <w:i/>
          <w:iCs/>
          <w:lang w:val="es-ES_tradnl"/>
        </w:rPr>
        <w:t>Université de Californie, Los Angeles (UCLA)</w:t>
      </w:r>
    </w:p>
    <w:p w14:paraId="029F7178" w14:textId="77777777" w:rsidR="00581ACA" w:rsidRDefault="00581ACA" w:rsidP="00581ACA">
      <w:pPr>
        <w:rPr>
          <w:rFonts w:ascii="Times New Roman" w:hAnsi="Times New Roman" w:cs="Times New Roman"/>
          <w:color w:val="EE0000"/>
          <w:lang w:val="es-ES_tradnl"/>
        </w:rPr>
      </w:pPr>
    </w:p>
    <w:p w14:paraId="600ABD0C" w14:textId="013BEEF7" w:rsidR="00271195" w:rsidRPr="009453D4" w:rsidRDefault="00581ACA" w:rsidP="00581ACA">
      <w:pPr>
        <w:rPr>
          <w:rFonts w:ascii="Times New Roman" w:hAnsi="Times New Roman" w:cs="Times New Roman"/>
          <w:b/>
          <w:bCs/>
        </w:rPr>
      </w:pPr>
      <w:r w:rsidRPr="009453D4">
        <w:rPr>
          <w:rFonts w:ascii="Times New Roman" w:hAnsi="Times New Roman" w:cs="Times New Roman"/>
          <w:b/>
          <w:bCs/>
        </w:rPr>
        <w:t>Résumé</w:t>
      </w:r>
    </w:p>
    <w:p w14:paraId="1F93287C" w14:textId="03B28328" w:rsidR="00271195" w:rsidRPr="00271195" w:rsidRDefault="00271195" w:rsidP="00271195">
      <w:pPr>
        <w:jc w:val="both"/>
        <w:rPr>
          <w:rFonts w:ascii="Times New Roman" w:hAnsi="Times New Roman" w:cs="Times New Roman"/>
        </w:rPr>
      </w:pPr>
      <w:r w:rsidRPr="00271195">
        <w:rPr>
          <w:rFonts w:ascii="Times New Roman" w:hAnsi="Times New Roman" w:cs="Times New Roman"/>
        </w:rPr>
        <w:t>Cet article revisite Ibn Khald</w:t>
      </w:r>
      <w:r w:rsidR="00A01987">
        <w:rPr>
          <w:rFonts w:ascii="Times New Roman" w:hAnsi="Times New Roman" w:cs="Times New Roman"/>
        </w:rPr>
        <w:t>û</w:t>
      </w:r>
      <w:r w:rsidRPr="00271195">
        <w:rPr>
          <w:rFonts w:ascii="Times New Roman" w:hAnsi="Times New Roman" w:cs="Times New Roman"/>
        </w:rPr>
        <w:t xml:space="preserve">n comme un penseur important mais insuffisamment intégré dans les </w:t>
      </w:r>
      <w:r w:rsidR="009453D4">
        <w:rPr>
          <w:rFonts w:ascii="Times New Roman" w:hAnsi="Times New Roman" w:cs="Times New Roman"/>
        </w:rPr>
        <w:t>débats</w:t>
      </w:r>
      <w:r w:rsidRPr="00271195">
        <w:rPr>
          <w:rFonts w:ascii="Times New Roman" w:hAnsi="Times New Roman" w:cs="Times New Roman"/>
        </w:rPr>
        <w:t xml:space="preserve"> contemporains sur la politique, le développement et la diplomatie. Bien que largement cité, son héritage théorique, en particulier sa formulation de « </w:t>
      </w:r>
      <w:r w:rsidR="00581ACA" w:rsidRPr="001A719D">
        <w:rPr>
          <w:rFonts w:ascii="Times New Roman" w:hAnsi="Times New Roman" w:cs="Times New Roman"/>
          <w:i/>
          <w:iCs/>
        </w:rPr>
        <w:t>l’</w:t>
      </w:r>
      <w:r w:rsidRPr="001A719D">
        <w:rPr>
          <w:rFonts w:ascii="Times New Roman" w:hAnsi="Times New Roman" w:cs="Times New Roman"/>
          <w:i/>
          <w:iCs/>
        </w:rPr>
        <w:t>Ilm al-'Umran</w:t>
      </w:r>
      <w:r w:rsidRPr="00271195">
        <w:rPr>
          <w:rFonts w:ascii="Times New Roman" w:hAnsi="Times New Roman" w:cs="Times New Roman"/>
        </w:rPr>
        <w:t>, une science de la formation sociale humaine », reste marginalisé au sein des traditions intellectuelles eurocentriques dominantes.</w:t>
      </w:r>
    </w:p>
    <w:p w14:paraId="0CDAA649" w14:textId="61C4FCF0" w:rsidR="00271195" w:rsidRPr="00271195" w:rsidRDefault="00271195" w:rsidP="00271195">
      <w:pPr>
        <w:jc w:val="both"/>
        <w:rPr>
          <w:rFonts w:ascii="Times New Roman" w:hAnsi="Times New Roman" w:cs="Times New Roman"/>
        </w:rPr>
      </w:pPr>
      <w:r w:rsidRPr="00271195">
        <w:rPr>
          <w:rFonts w:ascii="Times New Roman" w:hAnsi="Times New Roman" w:cs="Times New Roman"/>
        </w:rPr>
        <w:t>La vie d'Ibn Khald</w:t>
      </w:r>
      <w:r w:rsidR="00A01987">
        <w:rPr>
          <w:rFonts w:ascii="Times New Roman" w:hAnsi="Times New Roman" w:cs="Times New Roman"/>
        </w:rPr>
        <w:t>û</w:t>
      </w:r>
      <w:r w:rsidRPr="00271195">
        <w:rPr>
          <w:rFonts w:ascii="Times New Roman" w:hAnsi="Times New Roman" w:cs="Times New Roman"/>
        </w:rPr>
        <w:t>n, marquée par le service, la diplomatie, l'exil et l</w:t>
      </w:r>
      <w:r w:rsidR="00A01987">
        <w:rPr>
          <w:rFonts w:ascii="Times New Roman" w:hAnsi="Times New Roman" w:cs="Times New Roman"/>
        </w:rPr>
        <w:t>e</w:t>
      </w:r>
      <w:r w:rsidRPr="00271195">
        <w:rPr>
          <w:rFonts w:ascii="Times New Roman" w:hAnsi="Times New Roman" w:cs="Times New Roman"/>
        </w:rPr>
        <w:t xml:space="preserve"> retrait académique a façonné ses profondes réflexions sur le pouvoir, les alliances et la transformation sociale. Dans </w:t>
      </w:r>
      <w:r w:rsidRPr="009453D4">
        <w:rPr>
          <w:rFonts w:ascii="Times New Roman" w:hAnsi="Times New Roman" w:cs="Times New Roman"/>
          <w:i/>
          <w:iCs/>
        </w:rPr>
        <w:t>al-Muqaddimah</w:t>
      </w:r>
      <w:r w:rsidRPr="00271195">
        <w:rPr>
          <w:rFonts w:ascii="Times New Roman" w:hAnsi="Times New Roman" w:cs="Times New Roman"/>
        </w:rPr>
        <w:t>, il a formulé une théorie universelle du développement social centrée sur la culture, la cognition et les schémas cycliques d'ascension et de déclin.</w:t>
      </w:r>
    </w:p>
    <w:p w14:paraId="7FD5B103" w14:textId="22B99761" w:rsidR="00271195" w:rsidRPr="00271195" w:rsidRDefault="00271195" w:rsidP="00271195">
      <w:pPr>
        <w:jc w:val="both"/>
        <w:rPr>
          <w:rFonts w:ascii="Times New Roman" w:hAnsi="Times New Roman" w:cs="Times New Roman"/>
        </w:rPr>
      </w:pPr>
      <w:r w:rsidRPr="00271195">
        <w:rPr>
          <w:rFonts w:ascii="Times New Roman" w:hAnsi="Times New Roman" w:cs="Times New Roman"/>
        </w:rPr>
        <w:t xml:space="preserve">L'article soutient que la recherche moderne néglige la richesse conceptuelle de l'Umran, la réduisant souvent </w:t>
      </w:r>
      <w:r w:rsidR="001A719D">
        <w:rPr>
          <w:rFonts w:ascii="Times New Roman" w:hAnsi="Times New Roman" w:cs="Times New Roman"/>
        </w:rPr>
        <w:t xml:space="preserve">au terme de </w:t>
      </w:r>
      <w:r w:rsidRPr="00271195">
        <w:rPr>
          <w:rFonts w:ascii="Times New Roman" w:hAnsi="Times New Roman" w:cs="Times New Roman"/>
        </w:rPr>
        <w:t>« culture », malgré ses significations plus larges englobant la prospérité, l'intégration sociale et la civilisation. En reprenant Ibn Khald</w:t>
      </w:r>
      <w:r w:rsidR="00A01987">
        <w:rPr>
          <w:rFonts w:ascii="Times New Roman" w:hAnsi="Times New Roman" w:cs="Times New Roman"/>
        </w:rPr>
        <w:t>û</w:t>
      </w:r>
      <w:r w:rsidRPr="00271195">
        <w:rPr>
          <w:rFonts w:ascii="Times New Roman" w:hAnsi="Times New Roman" w:cs="Times New Roman"/>
        </w:rPr>
        <w:t xml:space="preserve">n comme théoricien fondamental, l'étude invite à </w:t>
      </w:r>
      <w:r w:rsidR="001A719D">
        <w:rPr>
          <w:rFonts w:ascii="Times New Roman" w:hAnsi="Times New Roman" w:cs="Times New Roman"/>
        </w:rPr>
        <w:t>une implication</w:t>
      </w:r>
      <w:r w:rsidRPr="00271195">
        <w:rPr>
          <w:rFonts w:ascii="Times New Roman" w:hAnsi="Times New Roman" w:cs="Times New Roman"/>
        </w:rPr>
        <w:t xml:space="preserve"> renouvelé</w:t>
      </w:r>
      <w:r w:rsidR="001A719D">
        <w:rPr>
          <w:rFonts w:ascii="Times New Roman" w:hAnsi="Times New Roman" w:cs="Times New Roman"/>
        </w:rPr>
        <w:t>e</w:t>
      </w:r>
      <w:r w:rsidRPr="00271195">
        <w:rPr>
          <w:rFonts w:ascii="Times New Roman" w:hAnsi="Times New Roman" w:cs="Times New Roman"/>
        </w:rPr>
        <w:t xml:space="preserve"> avec </w:t>
      </w:r>
      <w:r w:rsidR="001A719D">
        <w:rPr>
          <w:rFonts w:ascii="Times New Roman" w:hAnsi="Times New Roman" w:cs="Times New Roman"/>
        </w:rPr>
        <w:t>d</w:t>
      </w:r>
      <w:r w:rsidRPr="00271195">
        <w:rPr>
          <w:rFonts w:ascii="Times New Roman" w:hAnsi="Times New Roman" w:cs="Times New Roman"/>
        </w:rPr>
        <w:t xml:space="preserve">es outils analytiques, en particulier </w:t>
      </w:r>
      <w:r w:rsidR="001A719D" w:rsidRPr="001A719D">
        <w:rPr>
          <w:rFonts w:ascii="Times New Roman" w:hAnsi="Times New Roman" w:cs="Times New Roman"/>
          <w:i/>
          <w:iCs/>
        </w:rPr>
        <w:t>l</w:t>
      </w:r>
      <w:r w:rsidRPr="001A719D">
        <w:rPr>
          <w:rFonts w:ascii="Times New Roman" w:hAnsi="Times New Roman" w:cs="Times New Roman"/>
          <w:i/>
          <w:iCs/>
        </w:rPr>
        <w:t xml:space="preserve">'Umran et </w:t>
      </w:r>
      <w:r w:rsidR="001A719D" w:rsidRPr="001A719D">
        <w:rPr>
          <w:rFonts w:ascii="Times New Roman" w:hAnsi="Times New Roman" w:cs="Times New Roman"/>
          <w:i/>
          <w:iCs/>
        </w:rPr>
        <w:t>l</w:t>
      </w:r>
      <w:r w:rsidRPr="001A719D">
        <w:rPr>
          <w:rFonts w:ascii="Times New Roman" w:hAnsi="Times New Roman" w:cs="Times New Roman"/>
          <w:i/>
          <w:iCs/>
        </w:rPr>
        <w:t>'Asabiyya</w:t>
      </w:r>
      <w:r w:rsidRPr="00271195">
        <w:rPr>
          <w:rFonts w:ascii="Times New Roman" w:hAnsi="Times New Roman" w:cs="Times New Roman"/>
        </w:rPr>
        <w:t>, comme prismes précieux pour interpréter la politique mondiale, le développement durable et la dynamique du changement sociétal actuel.</w:t>
      </w:r>
    </w:p>
    <w:p w14:paraId="32220E39" w14:textId="7581EDCB" w:rsidR="00F30A51" w:rsidRPr="00F30A51" w:rsidRDefault="00F30A51">
      <w:pPr>
        <w:rPr>
          <w:rFonts w:ascii="Times New Roman" w:hAnsi="Times New Roman" w:cs="Times New Roman"/>
        </w:rPr>
      </w:pPr>
      <w:r w:rsidRPr="00F30A51">
        <w:rPr>
          <w:rFonts w:ascii="Times New Roman" w:hAnsi="Times New Roman" w:cs="Times New Roman"/>
          <w:b/>
          <w:bCs/>
        </w:rPr>
        <w:t>Mots-clés</w:t>
      </w:r>
      <w:r w:rsidRPr="00F30A51">
        <w:rPr>
          <w:rFonts w:ascii="Times New Roman" w:hAnsi="Times New Roman" w:cs="Times New Roman"/>
        </w:rPr>
        <w:t xml:space="preserve"> : Ibn Khald</w:t>
      </w:r>
      <w:r w:rsidR="00A01987">
        <w:rPr>
          <w:rFonts w:ascii="Times New Roman" w:hAnsi="Times New Roman" w:cs="Times New Roman"/>
        </w:rPr>
        <w:t>û</w:t>
      </w:r>
      <w:r w:rsidRPr="00F30A51">
        <w:rPr>
          <w:rFonts w:ascii="Times New Roman" w:hAnsi="Times New Roman" w:cs="Times New Roman"/>
        </w:rPr>
        <w:t>n ; Ilm al-'Umran ; Civilisation ; Théorie sociale ; Développement politique</w:t>
      </w:r>
    </w:p>
    <w:p w14:paraId="57917EFE" w14:textId="69C49ED6" w:rsidR="00F30A51" w:rsidRPr="001A719D" w:rsidRDefault="00F30A51" w:rsidP="00F30A51">
      <w:pPr>
        <w:jc w:val="both"/>
        <w:rPr>
          <w:rFonts w:ascii="Times New Roman" w:hAnsi="Times New Roman" w:cs="Times New Roman"/>
          <w:b/>
          <w:bCs/>
        </w:rPr>
      </w:pPr>
      <w:r w:rsidRPr="001A719D">
        <w:rPr>
          <w:rFonts w:ascii="Times New Roman" w:hAnsi="Times New Roman" w:cs="Times New Roman"/>
          <w:b/>
          <w:bCs/>
        </w:rPr>
        <w:t>Qui est Ibn Khald</w:t>
      </w:r>
      <w:r w:rsidR="00A01987">
        <w:rPr>
          <w:rFonts w:ascii="Times New Roman" w:hAnsi="Times New Roman" w:cs="Times New Roman"/>
          <w:b/>
          <w:bCs/>
        </w:rPr>
        <w:t>û</w:t>
      </w:r>
      <w:r w:rsidRPr="001A719D">
        <w:rPr>
          <w:rFonts w:ascii="Times New Roman" w:hAnsi="Times New Roman" w:cs="Times New Roman"/>
          <w:b/>
          <w:bCs/>
        </w:rPr>
        <w:t>n ?</w:t>
      </w:r>
    </w:p>
    <w:p w14:paraId="03C1CDF0" w14:textId="416FACD6" w:rsidR="00F30A51" w:rsidRPr="00F30A51" w:rsidRDefault="00F30A51" w:rsidP="00F30A51">
      <w:pPr>
        <w:jc w:val="both"/>
        <w:rPr>
          <w:rFonts w:ascii="Times New Roman" w:hAnsi="Times New Roman" w:cs="Times New Roman"/>
        </w:rPr>
      </w:pPr>
      <w:r w:rsidRPr="00F30A51">
        <w:rPr>
          <w:rFonts w:ascii="Times New Roman" w:hAnsi="Times New Roman" w:cs="Times New Roman"/>
        </w:rPr>
        <w:t xml:space="preserve">Avant de m'aventurer </w:t>
      </w:r>
      <w:r w:rsidR="001A719D">
        <w:rPr>
          <w:rFonts w:ascii="Times New Roman" w:hAnsi="Times New Roman" w:cs="Times New Roman"/>
        </w:rPr>
        <w:t xml:space="preserve">à donner </w:t>
      </w:r>
      <w:r w:rsidRPr="00F30A51">
        <w:rPr>
          <w:rFonts w:ascii="Times New Roman" w:hAnsi="Times New Roman" w:cs="Times New Roman"/>
        </w:rPr>
        <w:t>une réponse à la question posée dans le titre de cet article, je commence par identifier Ibn Khald</w:t>
      </w:r>
      <w:r w:rsidR="00A01987">
        <w:rPr>
          <w:rFonts w:ascii="Times New Roman" w:hAnsi="Times New Roman" w:cs="Times New Roman"/>
        </w:rPr>
        <w:t>û</w:t>
      </w:r>
      <w:r w:rsidRPr="00F30A51">
        <w:rPr>
          <w:rFonts w:ascii="Times New Roman" w:hAnsi="Times New Roman" w:cs="Times New Roman"/>
        </w:rPr>
        <w:t>n et ses contributions. Bien que mentionné et cité par beaucoup, aucune tentative réelle n'a été faite pour intégrer ses contributions à la connaissance cumulée de la science et du développement, et encore moins pour étendre ses contributions théoriques à une meilleure compréhension du monde actuel de la politique, du développement et de la diplomatie.</w:t>
      </w:r>
    </w:p>
    <w:p w14:paraId="744E2A02" w14:textId="560B8D3F" w:rsidR="00F30A51" w:rsidRDefault="00F30A51" w:rsidP="00F30A51">
      <w:pPr>
        <w:jc w:val="both"/>
        <w:rPr>
          <w:rFonts w:ascii="Times New Roman" w:hAnsi="Times New Roman" w:cs="Times New Roman"/>
        </w:rPr>
      </w:pPr>
      <w:r w:rsidRPr="00F30A51">
        <w:rPr>
          <w:rFonts w:ascii="Times New Roman" w:hAnsi="Times New Roman" w:cs="Times New Roman"/>
        </w:rPr>
        <w:lastRenderedPageBreak/>
        <w:t>Ibn Khald</w:t>
      </w:r>
      <w:r w:rsidR="00A01987">
        <w:rPr>
          <w:rFonts w:ascii="Times New Roman" w:hAnsi="Times New Roman" w:cs="Times New Roman"/>
        </w:rPr>
        <w:t>û</w:t>
      </w:r>
      <w:r w:rsidRPr="00F30A51">
        <w:rPr>
          <w:rFonts w:ascii="Times New Roman" w:hAnsi="Times New Roman" w:cs="Times New Roman"/>
        </w:rPr>
        <w:t xml:space="preserve">n a été considéré comme </w:t>
      </w:r>
      <w:r w:rsidR="00BC67FA">
        <w:rPr>
          <w:rFonts w:ascii="Times New Roman" w:hAnsi="Times New Roman" w:cs="Times New Roman"/>
        </w:rPr>
        <w:t>le</w:t>
      </w:r>
      <w:r w:rsidRPr="00F30A51">
        <w:rPr>
          <w:rFonts w:ascii="Times New Roman" w:hAnsi="Times New Roman" w:cs="Times New Roman"/>
        </w:rPr>
        <w:t xml:space="preserve"> précurseur d</w:t>
      </w:r>
      <w:r>
        <w:rPr>
          <w:rFonts w:ascii="Times New Roman" w:hAnsi="Times New Roman" w:cs="Times New Roman"/>
        </w:rPr>
        <w:t xml:space="preserve">ans les </w:t>
      </w:r>
      <w:r w:rsidRPr="00F30A51">
        <w:rPr>
          <w:rFonts w:ascii="Times New Roman" w:hAnsi="Times New Roman" w:cs="Times New Roman"/>
        </w:rPr>
        <w:t>domaines de l'histoire, de l'historiographie, de la démographie, de la philosophie, de la sociologie, de l'anthropologie</w:t>
      </w:r>
      <w:r w:rsidR="00BC67FA">
        <w:rPr>
          <w:rFonts w:ascii="Times New Roman" w:hAnsi="Times New Roman" w:cs="Times New Roman"/>
        </w:rPr>
        <w:t xml:space="preserve"> </w:t>
      </w:r>
      <w:r w:rsidR="00BC67FA" w:rsidRPr="00BC67FA">
        <w:rPr>
          <w:rFonts w:ascii="Times New Roman" w:hAnsi="Times New Roman" w:cs="Times New Roman"/>
          <w:b/>
          <w:bCs/>
          <w:i/>
          <w:iCs/>
          <w:sz w:val="16"/>
          <w:szCs w:val="16"/>
        </w:rPr>
        <w:t>(1)</w:t>
      </w:r>
      <w:r w:rsidRPr="00BC67FA">
        <w:rPr>
          <w:rFonts w:ascii="Times New Roman" w:hAnsi="Times New Roman" w:cs="Times New Roman"/>
          <w:i/>
          <w:iCs/>
          <w:sz w:val="16"/>
          <w:szCs w:val="16"/>
        </w:rPr>
        <w:t>,</w:t>
      </w:r>
      <w:r w:rsidRPr="00F30A51">
        <w:rPr>
          <w:rFonts w:ascii="Times New Roman" w:hAnsi="Times New Roman" w:cs="Times New Roman"/>
        </w:rPr>
        <w:t xml:space="preserve"> de l'économie</w:t>
      </w:r>
      <w:r w:rsidR="00BC67FA">
        <w:rPr>
          <w:rFonts w:ascii="Times New Roman" w:hAnsi="Times New Roman" w:cs="Times New Roman"/>
        </w:rPr>
        <w:t xml:space="preserve"> </w:t>
      </w:r>
      <w:r w:rsidR="00BC67FA" w:rsidRPr="00BC67FA">
        <w:rPr>
          <w:rFonts w:ascii="Times New Roman" w:hAnsi="Times New Roman" w:cs="Times New Roman"/>
          <w:b/>
          <w:bCs/>
          <w:i/>
          <w:iCs/>
          <w:sz w:val="16"/>
          <w:szCs w:val="16"/>
        </w:rPr>
        <w:t>(2)</w:t>
      </w:r>
      <w:r w:rsidRPr="00BC67FA">
        <w:rPr>
          <w:rFonts w:ascii="Times New Roman" w:hAnsi="Times New Roman" w:cs="Times New Roman"/>
          <w:i/>
          <w:iCs/>
          <w:sz w:val="16"/>
          <w:szCs w:val="16"/>
        </w:rPr>
        <w:t>,</w:t>
      </w:r>
      <w:r w:rsidRPr="00F30A51">
        <w:rPr>
          <w:rFonts w:ascii="Times New Roman" w:hAnsi="Times New Roman" w:cs="Times New Roman"/>
        </w:rPr>
        <w:t xml:space="preserve"> de la logique, de la politique, et bien d'autres</w:t>
      </w:r>
      <w:r>
        <w:rPr>
          <w:rFonts w:ascii="Times New Roman" w:hAnsi="Times New Roman" w:cs="Times New Roman"/>
        </w:rPr>
        <w:t xml:space="preserve"> encore</w:t>
      </w:r>
      <w:r w:rsidRPr="00F30A51">
        <w:rPr>
          <w:rFonts w:ascii="Times New Roman" w:hAnsi="Times New Roman" w:cs="Times New Roman"/>
        </w:rPr>
        <w:t>. Il est clair qu'Ibn Khald</w:t>
      </w:r>
      <w:r w:rsidR="00A01987">
        <w:rPr>
          <w:rFonts w:ascii="Times New Roman" w:hAnsi="Times New Roman" w:cs="Times New Roman"/>
        </w:rPr>
        <w:t>û</w:t>
      </w:r>
      <w:r w:rsidRPr="00F30A51">
        <w:rPr>
          <w:rFonts w:ascii="Times New Roman" w:hAnsi="Times New Roman" w:cs="Times New Roman"/>
        </w:rPr>
        <w:t xml:space="preserve">n apporta quelque chose d'unique en matière de recherche : une nouvelle science, qu'il nomma « </w:t>
      </w:r>
      <w:r w:rsidRPr="009453D4">
        <w:rPr>
          <w:rFonts w:ascii="Times New Roman" w:hAnsi="Times New Roman" w:cs="Times New Roman"/>
          <w:i/>
          <w:iCs/>
        </w:rPr>
        <w:t>Ilm al-'Umran</w:t>
      </w:r>
      <w:r w:rsidRPr="00F30A51">
        <w:rPr>
          <w:rFonts w:ascii="Times New Roman" w:hAnsi="Times New Roman" w:cs="Times New Roman"/>
        </w:rPr>
        <w:t xml:space="preserve"> », qui concerne le génie humain de la construction de la société. </w:t>
      </w:r>
    </w:p>
    <w:p w14:paraId="14F279B5" w14:textId="4F03086D" w:rsidR="00F30A51" w:rsidRPr="00F30A51" w:rsidRDefault="00F30A51" w:rsidP="00F30A51">
      <w:pPr>
        <w:jc w:val="both"/>
        <w:rPr>
          <w:rFonts w:ascii="Times New Roman" w:hAnsi="Times New Roman" w:cs="Times New Roman"/>
        </w:rPr>
      </w:pPr>
      <w:r w:rsidRPr="00F30A51">
        <w:rPr>
          <w:rFonts w:ascii="Times New Roman" w:hAnsi="Times New Roman" w:cs="Times New Roman"/>
        </w:rPr>
        <w:t>Permettez-moi d'abord de contextualiser sa théorie par des observations sur Ibn Khaldun et sa pensée</w:t>
      </w:r>
      <w:r>
        <w:rPr>
          <w:rFonts w:ascii="Times New Roman" w:hAnsi="Times New Roman" w:cs="Times New Roman"/>
        </w:rPr>
        <w:t xml:space="preserve">, et </w:t>
      </w:r>
      <w:r w:rsidRPr="00F30A51">
        <w:rPr>
          <w:rFonts w:ascii="Times New Roman" w:hAnsi="Times New Roman" w:cs="Times New Roman"/>
        </w:rPr>
        <w:t>en tant qu'homme</w:t>
      </w:r>
      <w:r>
        <w:rPr>
          <w:rFonts w:ascii="Times New Roman" w:hAnsi="Times New Roman" w:cs="Times New Roman"/>
        </w:rPr>
        <w:t xml:space="preserve"> et </w:t>
      </w:r>
      <w:r w:rsidRPr="00F30A51">
        <w:rPr>
          <w:rFonts w:ascii="Times New Roman" w:hAnsi="Times New Roman" w:cs="Times New Roman"/>
        </w:rPr>
        <w:t>érudit. Parmi les reconnaissances de l'influence d'Ibn Khald</w:t>
      </w:r>
      <w:r w:rsidR="00A01987">
        <w:rPr>
          <w:rFonts w:ascii="Times New Roman" w:hAnsi="Times New Roman" w:cs="Times New Roman"/>
        </w:rPr>
        <w:t>û</w:t>
      </w:r>
      <w:r w:rsidRPr="00F30A51">
        <w:rPr>
          <w:rFonts w:ascii="Times New Roman" w:hAnsi="Times New Roman" w:cs="Times New Roman"/>
        </w:rPr>
        <w:t>n, Arnold J. Toynbee a décrit la Muqaddimah d'Ibn Khald</w:t>
      </w:r>
      <w:r w:rsidR="00A01987">
        <w:rPr>
          <w:rFonts w:ascii="Times New Roman" w:hAnsi="Times New Roman" w:cs="Times New Roman"/>
        </w:rPr>
        <w:t>û</w:t>
      </w:r>
      <w:r w:rsidRPr="00F30A51">
        <w:rPr>
          <w:rFonts w:ascii="Times New Roman" w:hAnsi="Times New Roman" w:cs="Times New Roman"/>
        </w:rPr>
        <w:t xml:space="preserve">n ainsi : « il a conçu et formulé une philosophie de l'histoire qui est sans aucun doute la plus grande œuvre de ce genre jamais créée par un esprit, en aucun temps ou lieu. » </w:t>
      </w:r>
      <w:r w:rsidR="001A719D" w:rsidRPr="00BC67FA">
        <w:rPr>
          <w:rFonts w:ascii="Times New Roman" w:hAnsi="Times New Roman" w:cs="Times New Roman"/>
          <w:sz w:val="16"/>
          <w:szCs w:val="16"/>
        </w:rPr>
        <w:t>(</w:t>
      </w:r>
      <w:r w:rsidRPr="00BC67FA">
        <w:rPr>
          <w:rFonts w:ascii="Times New Roman" w:hAnsi="Times New Roman" w:cs="Times New Roman"/>
          <w:b/>
          <w:bCs/>
          <w:i/>
          <w:iCs/>
          <w:sz w:val="16"/>
          <w:szCs w:val="16"/>
        </w:rPr>
        <w:t>3</w:t>
      </w:r>
      <w:r w:rsidR="001A719D" w:rsidRPr="00BC67FA">
        <w:rPr>
          <w:rFonts w:ascii="Times New Roman" w:hAnsi="Times New Roman" w:cs="Times New Roman"/>
          <w:b/>
          <w:bCs/>
          <w:i/>
          <w:iCs/>
          <w:sz w:val="16"/>
          <w:szCs w:val="16"/>
        </w:rPr>
        <w:t>)</w:t>
      </w:r>
      <w:r w:rsidRPr="00F30A51">
        <w:rPr>
          <w:rFonts w:ascii="Times New Roman" w:hAnsi="Times New Roman" w:cs="Times New Roman"/>
        </w:rPr>
        <w:t xml:space="preserve"> </w:t>
      </w:r>
    </w:p>
    <w:p w14:paraId="392D7D08" w14:textId="25EE8ECD" w:rsidR="00CD1B49" w:rsidRPr="00CD1B49" w:rsidRDefault="00CD1B49" w:rsidP="00CD1B49">
      <w:pPr>
        <w:jc w:val="both"/>
        <w:rPr>
          <w:rFonts w:ascii="Times New Roman" w:hAnsi="Times New Roman" w:cs="Times New Roman"/>
        </w:rPr>
      </w:pPr>
      <w:r w:rsidRPr="00CD1B49">
        <w:rPr>
          <w:rFonts w:ascii="Times New Roman" w:hAnsi="Times New Roman" w:cs="Times New Roman"/>
        </w:rPr>
        <w:t>Même les sources de référence contemporaines attestent de cette importance. Wikipédia, par exemple, note que des chercheurs modernes de divers domaines, de la sociologie et l'historiographie à la théorie politique, ont salué Ibn Khald</w:t>
      </w:r>
      <w:r w:rsidR="00A01987">
        <w:rPr>
          <w:rFonts w:ascii="Times New Roman" w:hAnsi="Times New Roman" w:cs="Times New Roman"/>
        </w:rPr>
        <w:t>û</w:t>
      </w:r>
      <w:r w:rsidRPr="00CD1B49">
        <w:rPr>
          <w:rFonts w:ascii="Times New Roman" w:hAnsi="Times New Roman" w:cs="Times New Roman"/>
        </w:rPr>
        <w:t xml:space="preserve">n comme l'un des penseurs les plus importants de l'histoire des idées : Ernest Gellner a reconnu la définition du gouvernement </w:t>
      </w:r>
      <w:r w:rsidR="009453D4">
        <w:rPr>
          <w:rFonts w:ascii="Times New Roman" w:hAnsi="Times New Roman" w:cs="Times New Roman"/>
        </w:rPr>
        <w:t xml:space="preserve">par </w:t>
      </w:r>
      <w:r w:rsidRPr="00CD1B49">
        <w:rPr>
          <w:rFonts w:ascii="Times New Roman" w:hAnsi="Times New Roman" w:cs="Times New Roman"/>
        </w:rPr>
        <w:t>Ibn Khald</w:t>
      </w:r>
      <w:r w:rsidR="00A01987">
        <w:rPr>
          <w:rFonts w:ascii="Times New Roman" w:hAnsi="Times New Roman" w:cs="Times New Roman"/>
        </w:rPr>
        <w:t>û</w:t>
      </w:r>
      <w:r w:rsidRPr="00CD1B49">
        <w:rPr>
          <w:rFonts w:ascii="Times New Roman" w:hAnsi="Times New Roman" w:cs="Times New Roman"/>
        </w:rPr>
        <w:t>n comme « la meilleure de l'histoire de la théorie politique</w:t>
      </w:r>
      <w:r w:rsidR="00BC67FA">
        <w:rPr>
          <w:rFonts w:ascii="Times New Roman" w:hAnsi="Times New Roman" w:cs="Times New Roman"/>
        </w:rPr>
        <w:t xml:space="preserve">. </w:t>
      </w:r>
      <w:r w:rsidRPr="00CD1B49">
        <w:rPr>
          <w:rFonts w:ascii="Times New Roman" w:hAnsi="Times New Roman" w:cs="Times New Roman"/>
        </w:rPr>
        <w:t>»</w:t>
      </w:r>
      <w:r w:rsidR="00BC67FA">
        <w:rPr>
          <w:rFonts w:ascii="Times New Roman" w:hAnsi="Times New Roman" w:cs="Times New Roman"/>
        </w:rPr>
        <w:t xml:space="preserve"> </w:t>
      </w:r>
      <w:r w:rsidR="00BC67FA" w:rsidRPr="00BC67FA">
        <w:rPr>
          <w:rFonts w:ascii="Times New Roman" w:hAnsi="Times New Roman" w:cs="Times New Roman"/>
          <w:sz w:val="16"/>
          <w:szCs w:val="16"/>
        </w:rPr>
        <w:t>(</w:t>
      </w:r>
      <w:r w:rsidR="00BC67FA" w:rsidRPr="00BC67FA">
        <w:rPr>
          <w:rFonts w:ascii="Times New Roman" w:hAnsi="Times New Roman" w:cs="Times New Roman"/>
          <w:b/>
          <w:bCs/>
          <w:sz w:val="16"/>
          <w:szCs w:val="16"/>
        </w:rPr>
        <w:t>4</w:t>
      </w:r>
      <w:r w:rsidR="00BC67FA" w:rsidRPr="00BC67FA">
        <w:rPr>
          <w:rFonts w:ascii="Times New Roman" w:hAnsi="Times New Roman" w:cs="Times New Roman"/>
          <w:sz w:val="16"/>
          <w:szCs w:val="16"/>
        </w:rPr>
        <w:t>)</w:t>
      </w:r>
      <w:r w:rsidRPr="00BC67FA">
        <w:rPr>
          <w:rFonts w:ascii="Times New Roman" w:hAnsi="Times New Roman" w:cs="Times New Roman"/>
          <w:sz w:val="16"/>
          <w:szCs w:val="16"/>
        </w:rPr>
        <w:t xml:space="preserve"> </w:t>
      </w:r>
      <w:r w:rsidRPr="00CD1B49">
        <w:rPr>
          <w:rFonts w:ascii="Times New Roman" w:hAnsi="Times New Roman" w:cs="Times New Roman"/>
        </w:rPr>
        <w:t xml:space="preserve">De même, le philosophe britannique Robert Flint </w:t>
      </w:r>
      <w:r w:rsidR="00BC67FA">
        <w:rPr>
          <w:rFonts w:ascii="Times New Roman" w:hAnsi="Times New Roman" w:cs="Times New Roman"/>
        </w:rPr>
        <w:t>en fit l’éloge</w:t>
      </w:r>
      <w:r w:rsidRPr="00CD1B49">
        <w:rPr>
          <w:rFonts w:ascii="Times New Roman" w:hAnsi="Times New Roman" w:cs="Times New Roman"/>
        </w:rPr>
        <w:t xml:space="preserve"> en </w:t>
      </w:r>
      <w:r>
        <w:rPr>
          <w:rFonts w:ascii="Times New Roman" w:hAnsi="Times New Roman" w:cs="Times New Roman"/>
        </w:rPr>
        <w:t xml:space="preserve">des </w:t>
      </w:r>
      <w:r w:rsidRPr="00CD1B49">
        <w:rPr>
          <w:rFonts w:ascii="Times New Roman" w:hAnsi="Times New Roman" w:cs="Times New Roman"/>
        </w:rPr>
        <w:t xml:space="preserve">termes </w:t>
      </w:r>
      <w:r>
        <w:rPr>
          <w:rFonts w:ascii="Times New Roman" w:hAnsi="Times New Roman" w:cs="Times New Roman"/>
        </w:rPr>
        <w:t>marquants</w:t>
      </w:r>
      <w:r w:rsidRPr="00CD1B49">
        <w:rPr>
          <w:rFonts w:ascii="Times New Roman" w:hAnsi="Times New Roman" w:cs="Times New Roman"/>
        </w:rPr>
        <w:t xml:space="preserve"> :</w:t>
      </w:r>
    </w:p>
    <w:p w14:paraId="15515CDF" w14:textId="4541ACD9" w:rsidR="00CD1B49" w:rsidRPr="00300B81" w:rsidRDefault="00CD1B49" w:rsidP="00CD1B49">
      <w:pPr>
        <w:jc w:val="both"/>
        <w:rPr>
          <w:rFonts w:ascii="Times New Roman" w:hAnsi="Times New Roman" w:cs="Times New Roman"/>
        </w:rPr>
      </w:pPr>
      <w:r w:rsidRPr="00300B81">
        <w:rPr>
          <w:rFonts w:ascii="Times New Roman" w:hAnsi="Times New Roman" w:cs="Times New Roman"/>
        </w:rPr>
        <w:t>«</w:t>
      </w:r>
      <w:r w:rsidR="00300B81">
        <w:rPr>
          <w:rFonts w:ascii="Times New Roman" w:hAnsi="Times New Roman" w:cs="Times New Roman"/>
        </w:rPr>
        <w:t xml:space="preserve"> C</w:t>
      </w:r>
      <w:r w:rsidRPr="00300B81">
        <w:rPr>
          <w:rFonts w:ascii="Times New Roman" w:hAnsi="Times New Roman" w:cs="Times New Roman"/>
        </w:rPr>
        <w:t xml:space="preserve">onsidéré simplement comme un historien, </w:t>
      </w:r>
      <w:r w:rsidR="00300B81">
        <w:rPr>
          <w:rFonts w:ascii="Times New Roman" w:hAnsi="Times New Roman" w:cs="Times New Roman"/>
        </w:rPr>
        <w:t xml:space="preserve">nombre d’entre eux </w:t>
      </w:r>
      <w:r w:rsidRPr="00300B81">
        <w:rPr>
          <w:rFonts w:ascii="Times New Roman" w:hAnsi="Times New Roman" w:cs="Times New Roman"/>
        </w:rPr>
        <w:t>même parmi les auteurs arabes</w:t>
      </w:r>
      <w:r w:rsidR="00300B81">
        <w:rPr>
          <w:rFonts w:ascii="Times New Roman" w:hAnsi="Times New Roman" w:cs="Times New Roman"/>
        </w:rPr>
        <w:t xml:space="preserve"> lui étaient supérieurs</w:t>
      </w:r>
      <w:r w:rsidRPr="00300B81">
        <w:rPr>
          <w:rFonts w:ascii="Times New Roman" w:hAnsi="Times New Roman" w:cs="Times New Roman"/>
        </w:rPr>
        <w:t xml:space="preserve">, mais en tant que théoricien de l'histoire, </w:t>
      </w:r>
      <w:r w:rsidR="00300B81" w:rsidRPr="00300B81">
        <w:rPr>
          <w:rFonts w:ascii="Times New Roman" w:hAnsi="Times New Roman" w:cs="Times New Roman"/>
        </w:rPr>
        <w:t>Ibn Khald</w:t>
      </w:r>
      <w:r w:rsidR="00A01987">
        <w:rPr>
          <w:rFonts w:ascii="Times New Roman" w:hAnsi="Times New Roman" w:cs="Times New Roman"/>
        </w:rPr>
        <w:t>û</w:t>
      </w:r>
      <w:r w:rsidR="00300B81" w:rsidRPr="00300B81">
        <w:rPr>
          <w:rFonts w:ascii="Times New Roman" w:hAnsi="Times New Roman" w:cs="Times New Roman"/>
        </w:rPr>
        <w:t xml:space="preserve">n (1332–1406 après J.C.), </w:t>
      </w:r>
      <w:r w:rsidR="004C40E0" w:rsidRPr="00300B81">
        <w:rPr>
          <w:rFonts w:ascii="Times New Roman" w:hAnsi="Times New Roman" w:cs="Times New Roman"/>
        </w:rPr>
        <w:t>n’a</w:t>
      </w:r>
      <w:r w:rsidRPr="00300B81">
        <w:rPr>
          <w:rFonts w:ascii="Times New Roman" w:hAnsi="Times New Roman" w:cs="Times New Roman"/>
        </w:rPr>
        <w:t xml:space="preserve"> pas </w:t>
      </w:r>
      <w:r w:rsidR="004C40E0" w:rsidRPr="00300B81">
        <w:rPr>
          <w:rFonts w:ascii="Times New Roman" w:hAnsi="Times New Roman" w:cs="Times New Roman"/>
        </w:rPr>
        <w:t xml:space="preserve">eu </w:t>
      </w:r>
      <w:r w:rsidRPr="00300B81">
        <w:rPr>
          <w:rFonts w:ascii="Times New Roman" w:hAnsi="Times New Roman" w:cs="Times New Roman"/>
        </w:rPr>
        <w:t xml:space="preserve">d'égal à aucune époque ni </w:t>
      </w:r>
      <w:r w:rsidR="00300B81">
        <w:rPr>
          <w:rFonts w:ascii="Times New Roman" w:hAnsi="Times New Roman" w:cs="Times New Roman"/>
        </w:rPr>
        <w:t xml:space="preserve">dans </w:t>
      </w:r>
      <w:r w:rsidR="004C40E0" w:rsidRPr="00300B81">
        <w:rPr>
          <w:rFonts w:ascii="Times New Roman" w:hAnsi="Times New Roman" w:cs="Times New Roman"/>
        </w:rPr>
        <w:t xml:space="preserve">aucun </w:t>
      </w:r>
      <w:r w:rsidRPr="00300B81">
        <w:rPr>
          <w:rFonts w:ascii="Times New Roman" w:hAnsi="Times New Roman" w:cs="Times New Roman"/>
        </w:rPr>
        <w:t xml:space="preserve">pays jusqu'à l'apparition de Vico, plus de trois cents ans plus tard. Platon, Aristote et Augustin n'étaient pas ses pairs, et tous les autres ne méritaient même pas d'être mentionnés avec lui. Il était admirable autant par son originalité et sa sagacité, sa profondeur que par </w:t>
      </w:r>
      <w:r w:rsidR="004C40E0" w:rsidRPr="00300B81">
        <w:rPr>
          <w:rFonts w:ascii="Times New Roman" w:hAnsi="Times New Roman" w:cs="Times New Roman"/>
        </w:rPr>
        <w:t>son intégralité</w:t>
      </w:r>
      <w:r w:rsidRPr="00300B81">
        <w:rPr>
          <w:rFonts w:ascii="Times New Roman" w:hAnsi="Times New Roman" w:cs="Times New Roman"/>
        </w:rPr>
        <w:t>. Il était cependant un homme à part, aussi solitaire et unique parmi ses coreligionnaires et contemporains dans le domaine de la philosophie historique que</w:t>
      </w:r>
      <w:r w:rsidR="00300B81" w:rsidRPr="00300B81">
        <w:rPr>
          <w:rFonts w:ascii="Times New Roman" w:hAnsi="Times New Roman" w:cs="Times New Roman"/>
        </w:rPr>
        <w:t xml:space="preserve"> le furent </w:t>
      </w:r>
      <w:r w:rsidRPr="00300B81">
        <w:rPr>
          <w:rFonts w:ascii="Times New Roman" w:hAnsi="Times New Roman" w:cs="Times New Roman"/>
        </w:rPr>
        <w:t>Dante en poésie ou Roger Bacon en science parmi les leurs. »</w:t>
      </w:r>
      <w:r w:rsidR="00300B81">
        <w:rPr>
          <w:rFonts w:ascii="Times New Roman" w:hAnsi="Times New Roman" w:cs="Times New Roman"/>
        </w:rPr>
        <w:t xml:space="preserve"> </w:t>
      </w:r>
      <w:r w:rsidR="00300B81" w:rsidRPr="00300B81">
        <w:rPr>
          <w:rFonts w:ascii="Times New Roman" w:hAnsi="Times New Roman" w:cs="Times New Roman"/>
          <w:sz w:val="16"/>
          <w:szCs w:val="16"/>
        </w:rPr>
        <w:t>(5)</w:t>
      </w:r>
    </w:p>
    <w:p w14:paraId="021B8733" w14:textId="560C9FE0" w:rsidR="00CD1B49" w:rsidRPr="00CD1B49" w:rsidRDefault="00CD1B49" w:rsidP="00CD1B49">
      <w:pPr>
        <w:jc w:val="both"/>
        <w:rPr>
          <w:rFonts w:ascii="Times New Roman" w:hAnsi="Times New Roman" w:cs="Times New Roman"/>
        </w:rPr>
      </w:pPr>
      <w:r w:rsidRPr="00CD1B49">
        <w:rPr>
          <w:rFonts w:ascii="Times New Roman" w:hAnsi="Times New Roman" w:cs="Times New Roman"/>
        </w:rPr>
        <w:t>Il est clair qu'Ibn Khald</w:t>
      </w:r>
      <w:r w:rsidR="00A01987">
        <w:rPr>
          <w:rFonts w:ascii="Times New Roman" w:hAnsi="Times New Roman" w:cs="Times New Roman"/>
        </w:rPr>
        <w:t>û</w:t>
      </w:r>
      <w:r w:rsidRPr="00CD1B49">
        <w:rPr>
          <w:rFonts w:ascii="Times New Roman" w:hAnsi="Times New Roman" w:cs="Times New Roman"/>
        </w:rPr>
        <w:t xml:space="preserve">n apporta quelque chose d'unique en matière de recherche : une nouvelle science, qu'il nomma « </w:t>
      </w:r>
      <w:r w:rsidRPr="009453D4">
        <w:rPr>
          <w:rFonts w:ascii="Times New Roman" w:hAnsi="Times New Roman" w:cs="Times New Roman"/>
          <w:i/>
          <w:iCs/>
        </w:rPr>
        <w:t>Ilm al-'Umran</w:t>
      </w:r>
      <w:r w:rsidRPr="00CD1B49">
        <w:rPr>
          <w:rFonts w:ascii="Times New Roman" w:hAnsi="Times New Roman" w:cs="Times New Roman"/>
        </w:rPr>
        <w:t xml:space="preserve"> », qui concerne le génie humain de la construction de la société. Permettez-moi d'abord de contextualiser sa théorie par des observations sur Ibn Khald</w:t>
      </w:r>
      <w:r w:rsidR="00A01987">
        <w:rPr>
          <w:rFonts w:ascii="Times New Roman" w:hAnsi="Times New Roman" w:cs="Times New Roman"/>
        </w:rPr>
        <w:t>û</w:t>
      </w:r>
      <w:r w:rsidRPr="00CD1B49">
        <w:rPr>
          <w:rFonts w:ascii="Times New Roman" w:hAnsi="Times New Roman" w:cs="Times New Roman"/>
        </w:rPr>
        <w:t>n en tant qu'homme, érudit et sa pensée. Son nom complet est Abu Zayd 'Abd ar-Rahman bin Muhammad bin al-Hassan bin Muhammad bin Jabir bin Muhammad ibn Ibrahim bin 'Abd ar-Rahman bin Khald</w:t>
      </w:r>
      <w:r w:rsidR="00A01987">
        <w:rPr>
          <w:rFonts w:ascii="Times New Roman" w:hAnsi="Times New Roman" w:cs="Times New Roman"/>
        </w:rPr>
        <w:t>û</w:t>
      </w:r>
      <w:r w:rsidRPr="00CD1B49">
        <w:rPr>
          <w:rFonts w:ascii="Times New Roman" w:hAnsi="Times New Roman" w:cs="Times New Roman"/>
        </w:rPr>
        <w:t>n al Hadrami ; retraçant ainsi ses racines généalogiques jusqu'aux Arabes yéménites vivant en Andalousie, mais il est largement connu simplement dans le monde intellectuel sous le nom d'Ibn Khald</w:t>
      </w:r>
      <w:r w:rsidR="00A01987">
        <w:rPr>
          <w:rFonts w:ascii="Times New Roman" w:hAnsi="Times New Roman" w:cs="Times New Roman"/>
        </w:rPr>
        <w:t>û</w:t>
      </w:r>
      <w:r w:rsidRPr="00CD1B49">
        <w:rPr>
          <w:rFonts w:ascii="Times New Roman" w:hAnsi="Times New Roman" w:cs="Times New Roman"/>
        </w:rPr>
        <w:t>n (1332–1406).</w:t>
      </w:r>
    </w:p>
    <w:p w14:paraId="7F72D01B" w14:textId="77777777" w:rsidR="00271195" w:rsidRPr="007A183C" w:rsidRDefault="00271195" w:rsidP="00271195">
      <w:pPr>
        <w:rPr>
          <w:rFonts w:ascii="Times New Roman" w:hAnsi="Times New Roman" w:cs="Times New Roman"/>
          <w:sz w:val="20"/>
          <w:szCs w:val="20"/>
          <w:lang w:val="en-US"/>
        </w:rPr>
      </w:pPr>
      <w:r w:rsidRPr="007A183C">
        <w:rPr>
          <w:rFonts w:ascii="Times New Roman" w:hAnsi="Times New Roman" w:cs="Times New Roman"/>
          <w:sz w:val="20"/>
          <w:szCs w:val="20"/>
          <w:lang w:val="en-US"/>
        </w:rPr>
        <w:t>1 Baali 2005.</w:t>
      </w:r>
    </w:p>
    <w:p w14:paraId="72A69B2F" w14:textId="77777777" w:rsidR="00271195" w:rsidRPr="007A183C" w:rsidRDefault="00271195" w:rsidP="00271195">
      <w:pPr>
        <w:rPr>
          <w:rFonts w:ascii="Times New Roman" w:hAnsi="Times New Roman" w:cs="Times New Roman"/>
          <w:sz w:val="20"/>
          <w:szCs w:val="20"/>
          <w:lang w:val="en-US"/>
        </w:rPr>
      </w:pPr>
      <w:r w:rsidRPr="007A183C">
        <w:rPr>
          <w:rFonts w:ascii="Times New Roman" w:hAnsi="Times New Roman" w:cs="Times New Roman"/>
          <w:sz w:val="20"/>
          <w:szCs w:val="20"/>
          <w:lang w:val="en-US"/>
        </w:rPr>
        <w:t>2 Haddad 1977.</w:t>
      </w:r>
    </w:p>
    <w:p w14:paraId="7C9C522E" w14:textId="77777777" w:rsidR="00271195" w:rsidRPr="007A183C" w:rsidRDefault="00271195" w:rsidP="00271195">
      <w:pPr>
        <w:rPr>
          <w:rFonts w:ascii="Times New Roman" w:hAnsi="Times New Roman" w:cs="Times New Roman"/>
          <w:sz w:val="20"/>
          <w:szCs w:val="20"/>
          <w:lang w:val="en-US"/>
        </w:rPr>
      </w:pPr>
      <w:r w:rsidRPr="007A183C">
        <w:rPr>
          <w:rFonts w:ascii="Times New Roman" w:hAnsi="Times New Roman" w:cs="Times New Roman"/>
          <w:sz w:val="20"/>
          <w:szCs w:val="20"/>
          <w:lang w:val="en-US"/>
        </w:rPr>
        <w:t>3 Toynbee 1935, 322.</w:t>
      </w:r>
    </w:p>
    <w:p w14:paraId="1409B583" w14:textId="0A141390" w:rsidR="00271195" w:rsidRPr="007A183C" w:rsidRDefault="00271195" w:rsidP="00271195">
      <w:pPr>
        <w:rPr>
          <w:sz w:val="20"/>
          <w:szCs w:val="20"/>
        </w:rPr>
      </w:pPr>
      <w:r w:rsidRPr="007A183C">
        <w:rPr>
          <w:rFonts w:ascii="Times New Roman" w:hAnsi="Times New Roman" w:cs="Times New Roman"/>
          <w:sz w:val="20"/>
          <w:szCs w:val="20"/>
          <w:lang w:val="en-US"/>
        </w:rPr>
        <w:t xml:space="preserve">4 </w:t>
      </w:r>
      <w:r w:rsidR="00363E35" w:rsidRPr="007A183C">
        <w:rPr>
          <w:rFonts w:ascii="Times New Roman" w:hAnsi="Times New Roman" w:cs="Times New Roman"/>
          <w:sz w:val="20"/>
          <w:szCs w:val="20"/>
          <w:lang w:val="en-US"/>
        </w:rPr>
        <w:t xml:space="preserve">Voir Gellner 1988, 239. </w:t>
      </w:r>
      <w:r w:rsidR="00363E35" w:rsidRPr="007A183C">
        <w:rPr>
          <w:rFonts w:ascii="Times New Roman" w:hAnsi="Times New Roman" w:cs="Times New Roman"/>
          <w:sz w:val="20"/>
          <w:szCs w:val="20"/>
        </w:rPr>
        <w:t xml:space="preserve">Voir aussi </w:t>
      </w:r>
      <w:hyperlink r:id="rId6" w:history="1">
        <w:r w:rsidR="00363E35" w:rsidRPr="007A183C">
          <w:rPr>
            <w:rStyle w:val="Lienhypertexte"/>
            <w:rFonts w:ascii="Times New Roman" w:hAnsi="Times New Roman" w:cs="Times New Roman"/>
            <w:sz w:val="20"/>
            <w:szCs w:val="20"/>
          </w:rPr>
          <w:t>https://en/wikepedia.org/wiki/Ibn_Khaldun</w:t>
        </w:r>
      </w:hyperlink>
      <w:r w:rsidRPr="007A183C">
        <w:rPr>
          <w:sz w:val="20"/>
          <w:szCs w:val="20"/>
        </w:rPr>
        <w:t>.</w:t>
      </w:r>
    </w:p>
    <w:p w14:paraId="38A2599C" w14:textId="77777777" w:rsidR="007A183C" w:rsidRDefault="007A183C" w:rsidP="00363E35">
      <w:pPr>
        <w:jc w:val="both"/>
        <w:rPr>
          <w:rFonts w:ascii="Times New Roman" w:hAnsi="Times New Roman" w:cs="Times New Roman"/>
        </w:rPr>
      </w:pPr>
    </w:p>
    <w:p w14:paraId="6C5A8C10" w14:textId="1CB0A361" w:rsidR="00363E35" w:rsidRPr="00363E35" w:rsidRDefault="00363E35" w:rsidP="00363E35">
      <w:pPr>
        <w:jc w:val="both"/>
        <w:rPr>
          <w:rFonts w:ascii="Times New Roman" w:hAnsi="Times New Roman" w:cs="Times New Roman"/>
        </w:rPr>
      </w:pPr>
      <w:r w:rsidRPr="00363E35">
        <w:rPr>
          <w:rFonts w:ascii="Times New Roman" w:hAnsi="Times New Roman" w:cs="Times New Roman"/>
        </w:rPr>
        <w:lastRenderedPageBreak/>
        <w:t xml:space="preserve">Il est né à Tunis, en Tunisie, dans la maison de Khaldoun (Banu Khaldun), et est décédé au Caire, en Égypte. Ses origines remontent à la région arabe de </w:t>
      </w:r>
      <w:r w:rsidR="00300B81">
        <w:rPr>
          <w:rFonts w:ascii="Times New Roman" w:hAnsi="Times New Roman" w:cs="Times New Roman"/>
        </w:rPr>
        <w:t>l’</w:t>
      </w:r>
      <w:r w:rsidRPr="00363E35">
        <w:rPr>
          <w:rFonts w:ascii="Times New Roman" w:hAnsi="Times New Roman" w:cs="Times New Roman"/>
        </w:rPr>
        <w:t>Hadrama</w:t>
      </w:r>
      <w:r w:rsidR="00300B81">
        <w:rPr>
          <w:rFonts w:ascii="Times New Roman" w:hAnsi="Times New Roman" w:cs="Times New Roman"/>
        </w:rPr>
        <w:t>ou</w:t>
      </w:r>
      <w:r w:rsidRPr="00363E35">
        <w:rPr>
          <w:rFonts w:ascii="Times New Roman" w:hAnsi="Times New Roman" w:cs="Times New Roman"/>
        </w:rPr>
        <w:t>t. Sa famille s'était installée à Séville, en Andalousie. Khald</w:t>
      </w:r>
      <w:r w:rsidR="00A01987">
        <w:rPr>
          <w:rFonts w:ascii="Times New Roman" w:hAnsi="Times New Roman" w:cs="Times New Roman"/>
        </w:rPr>
        <w:t>û</w:t>
      </w:r>
      <w:r w:rsidRPr="00363E35">
        <w:rPr>
          <w:rFonts w:ascii="Times New Roman" w:hAnsi="Times New Roman" w:cs="Times New Roman"/>
        </w:rPr>
        <w:t xml:space="preserve">n bin 'Uthman s'établit à Carmone, en Andalousie, avec un petit groupe d'Hadramis où </w:t>
      </w:r>
      <w:r w:rsidR="009453D4">
        <w:rPr>
          <w:rFonts w:ascii="Times New Roman" w:hAnsi="Times New Roman" w:cs="Times New Roman"/>
        </w:rPr>
        <w:t>s</w:t>
      </w:r>
      <w:r w:rsidRPr="00363E35">
        <w:rPr>
          <w:rFonts w:ascii="Times New Roman" w:hAnsi="Times New Roman" w:cs="Times New Roman"/>
        </w:rPr>
        <w:t>a famille fut fondée « ... [et où] ... [L]a maison de Khald</w:t>
      </w:r>
      <w:r w:rsidR="00A01987">
        <w:rPr>
          <w:rFonts w:ascii="Times New Roman" w:hAnsi="Times New Roman" w:cs="Times New Roman"/>
        </w:rPr>
        <w:t>û</w:t>
      </w:r>
      <w:r w:rsidRPr="00363E35">
        <w:rPr>
          <w:rFonts w:ascii="Times New Roman" w:hAnsi="Times New Roman" w:cs="Times New Roman"/>
        </w:rPr>
        <w:t xml:space="preserve">n s'était établie comme une famille éminente de politiciens et d'hommes de savoir. » </w:t>
      </w:r>
      <w:r w:rsidR="00300B81" w:rsidRPr="00300B81">
        <w:rPr>
          <w:rFonts w:ascii="Times New Roman" w:hAnsi="Times New Roman" w:cs="Times New Roman"/>
          <w:b/>
          <w:bCs/>
          <w:sz w:val="16"/>
          <w:szCs w:val="16"/>
        </w:rPr>
        <w:t>(6)</w:t>
      </w:r>
      <w:r w:rsidRPr="00363E35">
        <w:rPr>
          <w:rFonts w:ascii="Times New Roman" w:hAnsi="Times New Roman" w:cs="Times New Roman"/>
        </w:rPr>
        <w:t xml:space="preserve"> Plus tard au XIIIe siècle, la famille Khald</w:t>
      </w:r>
      <w:r w:rsidR="00A01987">
        <w:rPr>
          <w:rFonts w:ascii="Times New Roman" w:hAnsi="Times New Roman" w:cs="Times New Roman"/>
        </w:rPr>
        <w:t>û</w:t>
      </w:r>
      <w:r w:rsidRPr="00363E35">
        <w:rPr>
          <w:rFonts w:ascii="Times New Roman" w:hAnsi="Times New Roman" w:cs="Times New Roman"/>
        </w:rPr>
        <w:t>n s'installa à Tunis, où Ibn Khald</w:t>
      </w:r>
      <w:r w:rsidR="00A01987">
        <w:rPr>
          <w:rFonts w:ascii="Times New Roman" w:hAnsi="Times New Roman" w:cs="Times New Roman"/>
        </w:rPr>
        <w:t>û</w:t>
      </w:r>
      <w:r w:rsidRPr="00363E35">
        <w:rPr>
          <w:rFonts w:ascii="Times New Roman" w:hAnsi="Times New Roman" w:cs="Times New Roman"/>
        </w:rPr>
        <w:t>n naquit en 1332.</w:t>
      </w:r>
    </w:p>
    <w:p w14:paraId="1DF3AA78" w14:textId="5F5AF6ED" w:rsidR="00363E35" w:rsidRPr="00363E35" w:rsidRDefault="00363E35" w:rsidP="00363E35">
      <w:pPr>
        <w:jc w:val="both"/>
        <w:rPr>
          <w:rFonts w:ascii="Times New Roman" w:hAnsi="Times New Roman" w:cs="Times New Roman"/>
        </w:rPr>
      </w:pPr>
      <w:r w:rsidRPr="00363E35">
        <w:rPr>
          <w:rFonts w:ascii="Times New Roman" w:hAnsi="Times New Roman" w:cs="Times New Roman"/>
        </w:rPr>
        <w:t>Muhammad Al-Talibi a fondé ses observations sur le texte arabe original écrit de la main d'Ibn Khald</w:t>
      </w:r>
      <w:r w:rsidR="00A01987">
        <w:rPr>
          <w:rFonts w:ascii="Times New Roman" w:hAnsi="Times New Roman" w:cs="Times New Roman"/>
        </w:rPr>
        <w:t>û</w:t>
      </w:r>
      <w:r w:rsidRPr="00363E35">
        <w:rPr>
          <w:rFonts w:ascii="Times New Roman" w:hAnsi="Times New Roman" w:cs="Times New Roman"/>
        </w:rPr>
        <w:t xml:space="preserve">n. Il cite le manuscrit #1614, daté de 1351, situé à la bibliothèque de l'Escorial en Espagne. Il observe qu'Ibn </w:t>
      </w:r>
      <w:r w:rsidR="00A01987" w:rsidRPr="00363E35">
        <w:rPr>
          <w:rFonts w:ascii="Times New Roman" w:hAnsi="Times New Roman" w:cs="Times New Roman"/>
        </w:rPr>
        <w:t>Khald</w:t>
      </w:r>
      <w:r w:rsidR="00A01987">
        <w:rPr>
          <w:rFonts w:ascii="Times New Roman" w:hAnsi="Times New Roman" w:cs="Times New Roman"/>
        </w:rPr>
        <w:t>û</w:t>
      </w:r>
      <w:r w:rsidR="00A01987" w:rsidRPr="00363E35">
        <w:rPr>
          <w:rFonts w:ascii="Times New Roman" w:hAnsi="Times New Roman" w:cs="Times New Roman"/>
        </w:rPr>
        <w:t>n</w:t>
      </w:r>
      <w:r w:rsidRPr="00363E35">
        <w:rPr>
          <w:rFonts w:ascii="Times New Roman" w:hAnsi="Times New Roman" w:cs="Times New Roman"/>
        </w:rPr>
        <w:t xml:space="preserve"> vécut quatre ans, de 1375 à 1379, avec sa famille en reclus dans la forteresse de Bani Salamah, située en Algérie dans la province de Wahran, à 6 km du village de Faranda</w:t>
      </w:r>
      <w:r w:rsidRPr="00300B81">
        <w:rPr>
          <w:rFonts w:ascii="Times New Roman" w:hAnsi="Times New Roman" w:cs="Times New Roman"/>
          <w:sz w:val="16"/>
          <w:szCs w:val="16"/>
        </w:rPr>
        <w:t>.</w:t>
      </w:r>
      <w:r w:rsidR="00300B81">
        <w:rPr>
          <w:rFonts w:ascii="Times New Roman" w:hAnsi="Times New Roman" w:cs="Times New Roman"/>
          <w:sz w:val="16"/>
          <w:szCs w:val="16"/>
        </w:rPr>
        <w:t xml:space="preserve"> </w:t>
      </w:r>
      <w:r w:rsidR="00300B81" w:rsidRPr="00300B81">
        <w:rPr>
          <w:rFonts w:ascii="Times New Roman" w:hAnsi="Times New Roman" w:cs="Times New Roman"/>
          <w:b/>
          <w:bCs/>
          <w:sz w:val="16"/>
          <w:szCs w:val="16"/>
        </w:rPr>
        <w:t>(7)</w:t>
      </w:r>
      <w:r w:rsidRPr="00363E35">
        <w:rPr>
          <w:rFonts w:ascii="Times New Roman" w:hAnsi="Times New Roman" w:cs="Times New Roman"/>
        </w:rPr>
        <w:t xml:space="preserve"> Il avait </w:t>
      </w:r>
      <w:r w:rsidR="009453D4">
        <w:rPr>
          <w:rFonts w:ascii="Times New Roman" w:hAnsi="Times New Roman" w:cs="Times New Roman"/>
        </w:rPr>
        <w:t>passé</w:t>
      </w:r>
      <w:r w:rsidRPr="00363E35">
        <w:rPr>
          <w:rFonts w:ascii="Times New Roman" w:hAnsi="Times New Roman" w:cs="Times New Roman"/>
        </w:rPr>
        <w:t xml:space="preserve"> des années privilégiées et turbulentes dans la vie politique en Andalousie et au Maghr</w:t>
      </w:r>
      <w:r>
        <w:rPr>
          <w:rFonts w:ascii="Times New Roman" w:hAnsi="Times New Roman" w:cs="Times New Roman"/>
        </w:rPr>
        <w:t>e</w:t>
      </w:r>
      <w:r w:rsidRPr="00363E35">
        <w:rPr>
          <w:rFonts w:ascii="Times New Roman" w:hAnsi="Times New Roman" w:cs="Times New Roman"/>
        </w:rPr>
        <w:t xml:space="preserve">b (Afrique du Nord). </w:t>
      </w:r>
    </w:p>
    <w:p w14:paraId="4F222FB1" w14:textId="575595DB" w:rsidR="00363E35" w:rsidRPr="00363E35" w:rsidRDefault="00363E35" w:rsidP="00363E35">
      <w:pPr>
        <w:jc w:val="both"/>
        <w:rPr>
          <w:rFonts w:ascii="Times New Roman" w:hAnsi="Times New Roman" w:cs="Times New Roman"/>
        </w:rPr>
      </w:pPr>
      <w:r w:rsidRPr="00363E35">
        <w:rPr>
          <w:rFonts w:ascii="Times New Roman" w:hAnsi="Times New Roman" w:cs="Times New Roman"/>
        </w:rPr>
        <w:t xml:space="preserve">Al-Talbi </w:t>
      </w:r>
      <w:r>
        <w:rPr>
          <w:rFonts w:ascii="Times New Roman" w:hAnsi="Times New Roman" w:cs="Times New Roman"/>
        </w:rPr>
        <w:t>pose la question</w:t>
      </w:r>
      <w:r w:rsidRPr="00363E35">
        <w:rPr>
          <w:rFonts w:ascii="Times New Roman" w:hAnsi="Times New Roman" w:cs="Times New Roman"/>
        </w:rPr>
        <w:t xml:space="preserve"> :</w:t>
      </w:r>
    </w:p>
    <w:p w14:paraId="6D8C85F2" w14:textId="39299CE7" w:rsidR="00363E35" w:rsidRPr="007A183C" w:rsidRDefault="00363E35" w:rsidP="00363E35">
      <w:pPr>
        <w:jc w:val="both"/>
        <w:rPr>
          <w:rFonts w:ascii="Times New Roman" w:hAnsi="Times New Roman" w:cs="Times New Roman"/>
        </w:rPr>
      </w:pPr>
      <w:r w:rsidRPr="007A183C">
        <w:rPr>
          <w:rFonts w:ascii="Times New Roman" w:hAnsi="Times New Roman" w:cs="Times New Roman"/>
        </w:rPr>
        <w:t xml:space="preserve">« Qu'a accompli Ibn </w:t>
      </w:r>
      <w:r w:rsidR="00A01987" w:rsidRPr="00363E35">
        <w:rPr>
          <w:rFonts w:ascii="Times New Roman" w:hAnsi="Times New Roman" w:cs="Times New Roman"/>
        </w:rPr>
        <w:t>Khald</w:t>
      </w:r>
      <w:r w:rsidR="00A01987">
        <w:rPr>
          <w:rFonts w:ascii="Times New Roman" w:hAnsi="Times New Roman" w:cs="Times New Roman"/>
        </w:rPr>
        <w:t>û</w:t>
      </w:r>
      <w:r w:rsidR="00A01987" w:rsidRPr="00363E35">
        <w:rPr>
          <w:rFonts w:ascii="Times New Roman" w:hAnsi="Times New Roman" w:cs="Times New Roman"/>
        </w:rPr>
        <w:t>n</w:t>
      </w:r>
      <w:r w:rsidRPr="007A183C">
        <w:rPr>
          <w:rFonts w:ascii="Times New Roman" w:hAnsi="Times New Roman" w:cs="Times New Roman"/>
        </w:rPr>
        <w:t xml:space="preserve"> durant sa retraite ? A-t-il découvert la discipline de l'histoire ? Non</w:t>
      </w:r>
      <w:r w:rsidR="00DA2064" w:rsidRPr="007A183C">
        <w:rPr>
          <w:rFonts w:ascii="Times New Roman" w:hAnsi="Times New Roman" w:cs="Times New Roman"/>
        </w:rPr>
        <w:t xml:space="preserve"> </w:t>
      </w:r>
      <w:r w:rsidRPr="007A183C">
        <w:rPr>
          <w:rFonts w:ascii="Times New Roman" w:hAnsi="Times New Roman" w:cs="Times New Roman"/>
        </w:rPr>
        <w:t xml:space="preserve">! Il a créé une science jamais connue auparavant. Il donna à ce nouveau-né le nom d'« </w:t>
      </w:r>
      <w:r w:rsidRPr="009453D4">
        <w:rPr>
          <w:rFonts w:ascii="Times New Roman" w:hAnsi="Times New Roman" w:cs="Times New Roman"/>
          <w:i/>
          <w:iCs/>
        </w:rPr>
        <w:t xml:space="preserve">Ilm al-'Umran </w:t>
      </w:r>
      <w:r w:rsidRPr="007A183C">
        <w:rPr>
          <w:rFonts w:ascii="Times New Roman" w:hAnsi="Times New Roman" w:cs="Times New Roman"/>
        </w:rPr>
        <w:t xml:space="preserve">». Le sujet concerne le développement humain et l'intégration sociale dans un cadre </w:t>
      </w:r>
      <w:r w:rsidR="007A183C">
        <w:rPr>
          <w:rFonts w:ascii="Times New Roman" w:hAnsi="Times New Roman" w:cs="Times New Roman"/>
        </w:rPr>
        <w:t>évolutif</w:t>
      </w:r>
      <w:r w:rsidRPr="007A183C">
        <w:rPr>
          <w:rFonts w:ascii="Times New Roman" w:hAnsi="Times New Roman" w:cs="Times New Roman"/>
        </w:rPr>
        <w:t xml:space="preserve">. Il en a spécifié les principes et les lois. » </w:t>
      </w:r>
      <w:r w:rsidR="007A183C" w:rsidRPr="007A183C">
        <w:rPr>
          <w:rFonts w:ascii="Times New Roman" w:hAnsi="Times New Roman" w:cs="Times New Roman"/>
          <w:b/>
          <w:bCs/>
          <w:sz w:val="16"/>
          <w:szCs w:val="16"/>
        </w:rPr>
        <w:t>(8)</w:t>
      </w:r>
    </w:p>
    <w:p w14:paraId="5491755B" w14:textId="77777777" w:rsidR="00DA2064" w:rsidRPr="007A183C" w:rsidRDefault="00DA2064">
      <w:pPr>
        <w:rPr>
          <w:rFonts w:ascii="Times New Roman" w:hAnsi="Times New Roman" w:cs="Times New Roman"/>
          <w:b/>
          <w:bCs/>
        </w:rPr>
      </w:pPr>
      <w:r w:rsidRPr="007A183C">
        <w:rPr>
          <w:rFonts w:ascii="Times New Roman" w:hAnsi="Times New Roman" w:cs="Times New Roman"/>
          <w:b/>
          <w:bCs/>
        </w:rPr>
        <w:t>Al-Muqaddimah</w:t>
      </w:r>
    </w:p>
    <w:p w14:paraId="28689C92" w14:textId="1DA1C1BF" w:rsidR="00DA2064" w:rsidRPr="00DA2064" w:rsidRDefault="00DA2064" w:rsidP="00DA2064">
      <w:pPr>
        <w:jc w:val="both"/>
        <w:rPr>
          <w:rFonts w:ascii="Times New Roman" w:hAnsi="Times New Roman" w:cs="Times New Roman"/>
        </w:rPr>
      </w:pPr>
      <w:r w:rsidRPr="00DA2064">
        <w:rPr>
          <w:rFonts w:ascii="Times New Roman" w:hAnsi="Times New Roman" w:cs="Times New Roman"/>
        </w:rPr>
        <w:t xml:space="preserve">C'est son livre, </w:t>
      </w:r>
      <w:r w:rsidRPr="009453D4">
        <w:rPr>
          <w:rFonts w:ascii="Times New Roman" w:hAnsi="Times New Roman" w:cs="Times New Roman"/>
          <w:i/>
          <w:iCs/>
        </w:rPr>
        <w:t>al-Muqaddimah</w:t>
      </w:r>
      <w:r w:rsidRPr="00DA2064">
        <w:rPr>
          <w:rFonts w:ascii="Times New Roman" w:hAnsi="Times New Roman" w:cs="Times New Roman"/>
        </w:rPr>
        <w:t xml:space="preserve"> ou Prolégomène (Introduction), qui identifie en détail les principes fondamentaux de sa nouvelle science, décrivant une théorie universelle du développement dynamique de la société humaine, avec la culture en son cœur. La pensée humaine est centrée sur la nature du développement sociétal.</w:t>
      </w:r>
    </w:p>
    <w:p w14:paraId="0E6E3440" w14:textId="556D00D7" w:rsidR="00DA2064" w:rsidRPr="009453D4" w:rsidRDefault="00DA2064" w:rsidP="00DA2064">
      <w:pPr>
        <w:jc w:val="both"/>
        <w:rPr>
          <w:rFonts w:ascii="Times New Roman" w:hAnsi="Times New Roman" w:cs="Times New Roman"/>
        </w:rPr>
      </w:pPr>
      <w:r w:rsidRPr="00DA2064">
        <w:rPr>
          <w:rFonts w:ascii="Times New Roman" w:hAnsi="Times New Roman" w:cs="Times New Roman"/>
        </w:rPr>
        <w:t xml:space="preserve">Et pourtant, comme l'a noté Syed Farid Alatas, il y a la question </w:t>
      </w:r>
      <w:r>
        <w:rPr>
          <w:rFonts w:ascii="Times New Roman" w:hAnsi="Times New Roman" w:cs="Times New Roman"/>
        </w:rPr>
        <w:t>de l’indifférence</w:t>
      </w:r>
      <w:r w:rsidRPr="00DA2064">
        <w:rPr>
          <w:rFonts w:ascii="Times New Roman" w:hAnsi="Times New Roman" w:cs="Times New Roman"/>
        </w:rPr>
        <w:t xml:space="preserve"> général</w:t>
      </w:r>
      <w:r>
        <w:rPr>
          <w:rFonts w:ascii="Times New Roman" w:hAnsi="Times New Roman" w:cs="Times New Roman"/>
        </w:rPr>
        <w:t>e</w:t>
      </w:r>
      <w:r w:rsidRPr="00DA2064">
        <w:rPr>
          <w:rFonts w:ascii="Times New Roman" w:hAnsi="Times New Roman" w:cs="Times New Roman"/>
        </w:rPr>
        <w:t xml:space="preserve"> envers Ibn </w:t>
      </w:r>
      <w:r w:rsidR="00A01987" w:rsidRPr="00363E35">
        <w:rPr>
          <w:rFonts w:ascii="Times New Roman" w:hAnsi="Times New Roman" w:cs="Times New Roman"/>
        </w:rPr>
        <w:t>Khald</w:t>
      </w:r>
      <w:r w:rsidR="00A01987">
        <w:rPr>
          <w:rFonts w:ascii="Times New Roman" w:hAnsi="Times New Roman" w:cs="Times New Roman"/>
        </w:rPr>
        <w:t>û</w:t>
      </w:r>
      <w:r w:rsidR="00A01987" w:rsidRPr="00363E35">
        <w:rPr>
          <w:rFonts w:ascii="Times New Roman" w:hAnsi="Times New Roman" w:cs="Times New Roman"/>
        </w:rPr>
        <w:t>n</w:t>
      </w:r>
      <w:r w:rsidRPr="00DA2064">
        <w:rPr>
          <w:rFonts w:ascii="Times New Roman" w:hAnsi="Times New Roman" w:cs="Times New Roman"/>
        </w:rPr>
        <w:t xml:space="preserve"> et ses contributions aux domaines contemporains et surtout à une meilleure compréhension des affaires contemporaines</w:t>
      </w:r>
      <w:r w:rsidR="00603B28">
        <w:rPr>
          <w:rFonts w:ascii="Times New Roman" w:hAnsi="Times New Roman" w:cs="Times New Roman"/>
        </w:rPr>
        <w:t xml:space="preserve"> du monde</w:t>
      </w:r>
      <w:r w:rsidRPr="00DA2064">
        <w:rPr>
          <w:rFonts w:ascii="Times New Roman" w:hAnsi="Times New Roman" w:cs="Times New Roman"/>
        </w:rPr>
        <w:t xml:space="preserve">. Alatas évoque les notions d'eurocentrisme et d'orientalisme en tentant d'expliquer cette </w:t>
      </w:r>
      <w:r w:rsidR="00603B28">
        <w:rPr>
          <w:rFonts w:ascii="Times New Roman" w:hAnsi="Times New Roman" w:cs="Times New Roman"/>
        </w:rPr>
        <w:t>indiffér</w:t>
      </w:r>
      <w:r w:rsidRPr="00DA2064">
        <w:rPr>
          <w:rFonts w:ascii="Times New Roman" w:hAnsi="Times New Roman" w:cs="Times New Roman"/>
        </w:rPr>
        <w:t xml:space="preserve">ence, et le déni relatif de la pertinence de l'œuvre d'Ibn </w:t>
      </w:r>
      <w:r w:rsidR="00A01987" w:rsidRPr="00363E35">
        <w:rPr>
          <w:rFonts w:ascii="Times New Roman" w:hAnsi="Times New Roman" w:cs="Times New Roman"/>
        </w:rPr>
        <w:t>Khald</w:t>
      </w:r>
      <w:r w:rsidR="00A01987">
        <w:rPr>
          <w:rFonts w:ascii="Times New Roman" w:hAnsi="Times New Roman" w:cs="Times New Roman"/>
        </w:rPr>
        <w:t>û</w:t>
      </w:r>
      <w:r w:rsidR="00A01987" w:rsidRPr="00363E35">
        <w:rPr>
          <w:rFonts w:ascii="Times New Roman" w:hAnsi="Times New Roman" w:cs="Times New Roman"/>
        </w:rPr>
        <w:t>n</w:t>
      </w:r>
      <w:r w:rsidRPr="00DA2064">
        <w:rPr>
          <w:rFonts w:ascii="Times New Roman" w:hAnsi="Times New Roman" w:cs="Times New Roman"/>
        </w:rPr>
        <w:t xml:space="preserve"> pour l'étude de l'histoire et de la société contemporaine, « une </w:t>
      </w:r>
      <w:r>
        <w:rPr>
          <w:rFonts w:ascii="Times New Roman" w:hAnsi="Times New Roman" w:cs="Times New Roman"/>
        </w:rPr>
        <w:t>indiffér</w:t>
      </w:r>
      <w:r w:rsidRPr="00DA2064">
        <w:rPr>
          <w:rFonts w:ascii="Times New Roman" w:hAnsi="Times New Roman" w:cs="Times New Roman"/>
        </w:rPr>
        <w:t xml:space="preserve">ence relative ... en tant que théoricien ». </w:t>
      </w:r>
      <w:r w:rsidR="007A183C" w:rsidRPr="009453D4">
        <w:rPr>
          <w:rFonts w:ascii="Times New Roman" w:hAnsi="Times New Roman" w:cs="Times New Roman"/>
          <w:b/>
          <w:bCs/>
          <w:sz w:val="16"/>
          <w:szCs w:val="16"/>
        </w:rPr>
        <w:t>(9)</w:t>
      </w:r>
      <w:r w:rsidRPr="009453D4">
        <w:rPr>
          <w:rFonts w:ascii="Times New Roman" w:hAnsi="Times New Roman" w:cs="Times New Roman"/>
        </w:rPr>
        <w:t xml:space="preserve"> </w:t>
      </w:r>
    </w:p>
    <w:p w14:paraId="37517142" w14:textId="77777777" w:rsidR="00DA214D" w:rsidRPr="00581ACA" w:rsidRDefault="00DA214D" w:rsidP="00363E35"/>
    <w:p w14:paraId="24959564" w14:textId="45B4774C" w:rsidR="00363E35" w:rsidRPr="007A183C" w:rsidRDefault="00363E35" w:rsidP="00363E35">
      <w:pPr>
        <w:rPr>
          <w:rFonts w:ascii="Times New Roman" w:hAnsi="Times New Roman" w:cs="Times New Roman"/>
          <w:sz w:val="20"/>
          <w:szCs w:val="20"/>
        </w:rPr>
      </w:pPr>
      <w:r w:rsidRPr="007A183C">
        <w:rPr>
          <w:rFonts w:ascii="Times New Roman" w:hAnsi="Times New Roman" w:cs="Times New Roman"/>
          <w:sz w:val="20"/>
          <w:szCs w:val="20"/>
        </w:rPr>
        <w:t>6 Alatas 2014, 3.</w:t>
      </w:r>
    </w:p>
    <w:p w14:paraId="1990DFF1" w14:textId="77777777" w:rsidR="00363E35" w:rsidRPr="007A183C" w:rsidRDefault="00363E35" w:rsidP="00363E35">
      <w:pPr>
        <w:rPr>
          <w:rFonts w:ascii="Times New Roman" w:hAnsi="Times New Roman" w:cs="Times New Roman"/>
          <w:sz w:val="20"/>
          <w:szCs w:val="20"/>
        </w:rPr>
      </w:pPr>
      <w:r w:rsidRPr="007A183C">
        <w:rPr>
          <w:rFonts w:ascii="Times New Roman" w:hAnsi="Times New Roman" w:cs="Times New Roman"/>
          <w:sz w:val="20"/>
          <w:szCs w:val="20"/>
        </w:rPr>
        <w:t>7 Al-Talbi 1982, 26–27</w:t>
      </w:r>
    </w:p>
    <w:p w14:paraId="65EBE662" w14:textId="5D081119" w:rsidR="00363E35" w:rsidRPr="007A183C" w:rsidRDefault="00363E35" w:rsidP="00363E35">
      <w:pPr>
        <w:rPr>
          <w:rFonts w:ascii="Times New Roman" w:hAnsi="Times New Roman" w:cs="Times New Roman"/>
          <w:sz w:val="20"/>
          <w:szCs w:val="20"/>
        </w:rPr>
      </w:pPr>
      <w:r w:rsidRPr="007A183C">
        <w:rPr>
          <w:rFonts w:ascii="Times New Roman" w:hAnsi="Times New Roman" w:cs="Times New Roman"/>
          <w:sz w:val="20"/>
          <w:szCs w:val="20"/>
        </w:rPr>
        <w:t xml:space="preserve">8 </w:t>
      </w:r>
      <w:r w:rsidR="00DA214D" w:rsidRPr="007A183C">
        <w:rPr>
          <w:rFonts w:ascii="Times New Roman" w:hAnsi="Times New Roman" w:cs="Times New Roman"/>
          <w:sz w:val="20"/>
          <w:szCs w:val="20"/>
        </w:rPr>
        <w:t>Al-Talibi 1982, 28 ; traduction non littérale de l'auteur à partir de l'arabe original</w:t>
      </w:r>
      <w:r w:rsidRPr="007A183C">
        <w:rPr>
          <w:rFonts w:ascii="Times New Roman" w:hAnsi="Times New Roman" w:cs="Times New Roman"/>
          <w:sz w:val="20"/>
          <w:szCs w:val="20"/>
        </w:rPr>
        <w:t>.</w:t>
      </w:r>
    </w:p>
    <w:p w14:paraId="25F22288" w14:textId="77777777" w:rsidR="00363E35" w:rsidRPr="009453D4" w:rsidRDefault="00363E35" w:rsidP="00363E35">
      <w:pPr>
        <w:rPr>
          <w:rFonts w:ascii="Times New Roman" w:hAnsi="Times New Roman" w:cs="Times New Roman"/>
          <w:sz w:val="20"/>
          <w:szCs w:val="20"/>
        </w:rPr>
      </w:pPr>
      <w:r w:rsidRPr="009453D4">
        <w:rPr>
          <w:rFonts w:ascii="Times New Roman" w:hAnsi="Times New Roman" w:cs="Times New Roman"/>
          <w:sz w:val="20"/>
          <w:szCs w:val="20"/>
        </w:rPr>
        <w:t>9 Alatas 2014, 1.</w:t>
      </w:r>
    </w:p>
    <w:p w14:paraId="13BBD320" w14:textId="77777777" w:rsidR="007A183C" w:rsidRPr="009453D4" w:rsidRDefault="007A183C" w:rsidP="00DA214D">
      <w:pPr>
        <w:jc w:val="both"/>
      </w:pPr>
    </w:p>
    <w:p w14:paraId="2009BF2C" w14:textId="77777777" w:rsidR="007A183C" w:rsidRPr="009453D4" w:rsidRDefault="007A183C" w:rsidP="00DA214D">
      <w:pPr>
        <w:jc w:val="both"/>
      </w:pPr>
    </w:p>
    <w:p w14:paraId="2931B370" w14:textId="77777777" w:rsidR="007A183C" w:rsidRPr="009453D4" w:rsidRDefault="007A183C" w:rsidP="00DA214D">
      <w:pPr>
        <w:jc w:val="both"/>
      </w:pPr>
    </w:p>
    <w:p w14:paraId="2A9C6612" w14:textId="7F2397C2" w:rsidR="007C6907" w:rsidRPr="007C6907" w:rsidRDefault="00DA214D" w:rsidP="00DA214D">
      <w:pPr>
        <w:jc w:val="both"/>
        <w:rPr>
          <w:rFonts w:ascii="Times New Roman" w:hAnsi="Times New Roman" w:cs="Times New Roman"/>
        </w:rPr>
      </w:pPr>
      <w:r w:rsidRPr="00DA214D">
        <w:rPr>
          <w:rFonts w:ascii="Times New Roman" w:hAnsi="Times New Roman" w:cs="Times New Roman"/>
        </w:rPr>
        <w:lastRenderedPageBreak/>
        <w:t>Il poursuit en écrivant : « une caractéristique persistante (de l'</w:t>
      </w:r>
      <w:r>
        <w:rPr>
          <w:rFonts w:ascii="Times New Roman" w:hAnsi="Times New Roman" w:cs="Times New Roman"/>
        </w:rPr>
        <w:t>O</w:t>
      </w:r>
      <w:r w:rsidRPr="00DA214D">
        <w:rPr>
          <w:rFonts w:ascii="Times New Roman" w:hAnsi="Times New Roman" w:cs="Times New Roman"/>
        </w:rPr>
        <w:t>rientalisme et de l'</w:t>
      </w:r>
      <w:r>
        <w:rPr>
          <w:rFonts w:ascii="Times New Roman" w:hAnsi="Times New Roman" w:cs="Times New Roman"/>
        </w:rPr>
        <w:t>E</w:t>
      </w:r>
      <w:r w:rsidRPr="00DA214D">
        <w:rPr>
          <w:rFonts w:ascii="Times New Roman" w:hAnsi="Times New Roman" w:cs="Times New Roman"/>
        </w:rPr>
        <w:t>urocentrisme associé</w:t>
      </w:r>
      <w:r w:rsidR="007C6907">
        <w:rPr>
          <w:rFonts w:ascii="Times New Roman" w:hAnsi="Times New Roman" w:cs="Times New Roman"/>
        </w:rPr>
        <w:t>s</w:t>
      </w:r>
      <w:r w:rsidRPr="00DA214D">
        <w:rPr>
          <w:rFonts w:ascii="Times New Roman" w:hAnsi="Times New Roman" w:cs="Times New Roman"/>
        </w:rPr>
        <w:t xml:space="preserve">) ... </w:t>
      </w:r>
      <w:r w:rsidR="007C6907">
        <w:rPr>
          <w:rFonts w:ascii="Times New Roman" w:hAnsi="Times New Roman" w:cs="Times New Roman"/>
        </w:rPr>
        <w:t xml:space="preserve">à savoir </w:t>
      </w:r>
      <w:r w:rsidRPr="00DA214D">
        <w:rPr>
          <w:rFonts w:ascii="Times New Roman" w:hAnsi="Times New Roman" w:cs="Times New Roman"/>
        </w:rPr>
        <w:t xml:space="preserve">la considération sérieuse de la pensée des penseurs non occidentaux </w:t>
      </w:r>
      <w:r>
        <w:rPr>
          <w:rFonts w:ascii="Times New Roman" w:hAnsi="Times New Roman" w:cs="Times New Roman"/>
        </w:rPr>
        <w:t>importants</w:t>
      </w:r>
      <w:r w:rsidRPr="00DA214D">
        <w:rPr>
          <w:rFonts w:ascii="Times New Roman" w:hAnsi="Times New Roman" w:cs="Times New Roman"/>
        </w:rPr>
        <w:t xml:space="preserve"> comme sources de théories et de concepts applicables aux données historiques et empiriques est largement absente. » </w:t>
      </w:r>
    </w:p>
    <w:p w14:paraId="77335ED1" w14:textId="27277253" w:rsidR="00DA214D" w:rsidRPr="007A183C" w:rsidRDefault="00DA214D" w:rsidP="007A183C">
      <w:pPr>
        <w:jc w:val="both"/>
        <w:rPr>
          <w:rFonts w:ascii="Times New Roman" w:hAnsi="Times New Roman" w:cs="Times New Roman"/>
        </w:rPr>
      </w:pPr>
      <w:r w:rsidRPr="00DA214D">
        <w:rPr>
          <w:rFonts w:ascii="Times New Roman" w:hAnsi="Times New Roman" w:cs="Times New Roman"/>
        </w:rPr>
        <w:t xml:space="preserve">Alors qu'il examine l'impact d'Ibn </w:t>
      </w:r>
      <w:r w:rsidR="00A01987" w:rsidRPr="00363E35">
        <w:rPr>
          <w:rFonts w:ascii="Times New Roman" w:hAnsi="Times New Roman" w:cs="Times New Roman"/>
        </w:rPr>
        <w:t>Khald</w:t>
      </w:r>
      <w:r w:rsidR="00A01987">
        <w:rPr>
          <w:rFonts w:ascii="Times New Roman" w:hAnsi="Times New Roman" w:cs="Times New Roman"/>
        </w:rPr>
        <w:t>û</w:t>
      </w:r>
      <w:r w:rsidR="00A01987" w:rsidRPr="00363E35">
        <w:rPr>
          <w:rFonts w:ascii="Times New Roman" w:hAnsi="Times New Roman" w:cs="Times New Roman"/>
        </w:rPr>
        <w:t>n</w:t>
      </w:r>
      <w:r w:rsidRPr="00DA214D">
        <w:rPr>
          <w:rFonts w:ascii="Times New Roman" w:hAnsi="Times New Roman" w:cs="Times New Roman"/>
        </w:rPr>
        <w:t xml:space="preserve"> sur la pensée et la théorie sociologiques, Alatas se demande : « Pourquoi un penseur social comme Ibn </w:t>
      </w:r>
      <w:r w:rsidR="00A01987" w:rsidRPr="00363E35">
        <w:rPr>
          <w:rFonts w:ascii="Times New Roman" w:hAnsi="Times New Roman" w:cs="Times New Roman"/>
        </w:rPr>
        <w:t>Khald</w:t>
      </w:r>
      <w:r w:rsidR="00A01987">
        <w:rPr>
          <w:rFonts w:ascii="Times New Roman" w:hAnsi="Times New Roman" w:cs="Times New Roman"/>
        </w:rPr>
        <w:t>û</w:t>
      </w:r>
      <w:r w:rsidR="00A01987" w:rsidRPr="00363E35">
        <w:rPr>
          <w:rFonts w:ascii="Times New Roman" w:hAnsi="Times New Roman" w:cs="Times New Roman"/>
        </w:rPr>
        <w:t>n</w:t>
      </w:r>
      <w:r w:rsidRPr="00DA214D">
        <w:rPr>
          <w:rFonts w:ascii="Times New Roman" w:hAnsi="Times New Roman" w:cs="Times New Roman"/>
        </w:rPr>
        <w:t xml:space="preserve"> devrait-il être exclu de l'étude sérieuse de l'histoire de la sociologie, de la théorie sociologique ou de la sociologie historique ? » </w:t>
      </w:r>
      <w:r w:rsidR="007A183C" w:rsidRPr="007A183C">
        <w:rPr>
          <w:rFonts w:ascii="Times New Roman" w:hAnsi="Times New Roman" w:cs="Times New Roman"/>
          <w:b/>
          <w:bCs/>
          <w:sz w:val="16"/>
          <w:szCs w:val="16"/>
        </w:rPr>
        <w:t>(10)</w:t>
      </w:r>
      <w:r>
        <w:rPr>
          <w:rFonts w:ascii="Times New Roman" w:hAnsi="Times New Roman" w:cs="Times New Roman"/>
        </w:rPr>
        <w:t xml:space="preserve"> </w:t>
      </w:r>
      <w:r w:rsidRPr="00DA214D">
        <w:rPr>
          <w:rFonts w:ascii="Times New Roman" w:hAnsi="Times New Roman" w:cs="Times New Roman"/>
        </w:rPr>
        <w:t xml:space="preserve">Ceux considérés comme fondateurs du domaine de la sociologie sont tous des Européens – Marx, Weber et Durkheim – et leur influence s'étend au monde non occidental. </w:t>
      </w:r>
    </w:p>
    <w:p w14:paraId="35AF9A3F" w14:textId="34691A9F" w:rsidR="00DA214D" w:rsidRPr="00DA214D" w:rsidRDefault="00DA214D" w:rsidP="00DA214D">
      <w:pPr>
        <w:jc w:val="both"/>
        <w:rPr>
          <w:rFonts w:ascii="Times New Roman" w:hAnsi="Times New Roman" w:cs="Times New Roman"/>
        </w:rPr>
      </w:pPr>
      <w:r w:rsidRPr="00DA214D">
        <w:rPr>
          <w:rFonts w:ascii="Times New Roman" w:hAnsi="Times New Roman" w:cs="Times New Roman"/>
        </w:rPr>
        <w:t xml:space="preserve">D'autres soulevaient </w:t>
      </w:r>
      <w:r w:rsidR="007C6907">
        <w:rPr>
          <w:rFonts w:ascii="Times New Roman" w:hAnsi="Times New Roman" w:cs="Times New Roman"/>
        </w:rPr>
        <w:t>l</w:t>
      </w:r>
      <w:r w:rsidRPr="00DA214D">
        <w:rPr>
          <w:rFonts w:ascii="Times New Roman" w:hAnsi="Times New Roman" w:cs="Times New Roman"/>
        </w:rPr>
        <w:t xml:space="preserve">es questions similaires d’indifférence et de marginalisation, d'une manière différente dans le domaine de l'anthropologie, tout en identifiant les contributions d'Ibn </w:t>
      </w:r>
      <w:r w:rsidR="00A01987" w:rsidRPr="00363E35">
        <w:rPr>
          <w:rFonts w:ascii="Times New Roman" w:hAnsi="Times New Roman" w:cs="Times New Roman"/>
        </w:rPr>
        <w:t>Khald</w:t>
      </w:r>
      <w:r w:rsidR="00A01987">
        <w:rPr>
          <w:rFonts w:ascii="Times New Roman" w:hAnsi="Times New Roman" w:cs="Times New Roman"/>
        </w:rPr>
        <w:t>û</w:t>
      </w:r>
      <w:r w:rsidR="00A01987" w:rsidRPr="00363E35">
        <w:rPr>
          <w:rFonts w:ascii="Times New Roman" w:hAnsi="Times New Roman" w:cs="Times New Roman"/>
        </w:rPr>
        <w:t>n</w:t>
      </w:r>
      <w:r w:rsidR="00A01987" w:rsidRPr="00DA214D">
        <w:rPr>
          <w:rFonts w:ascii="Times New Roman" w:hAnsi="Times New Roman" w:cs="Times New Roman"/>
        </w:rPr>
        <w:t xml:space="preserve"> </w:t>
      </w:r>
      <w:r w:rsidRPr="00DA214D">
        <w:rPr>
          <w:rFonts w:ascii="Times New Roman" w:hAnsi="Times New Roman" w:cs="Times New Roman"/>
        </w:rPr>
        <w:t>à la compréhension de la théorie anthropologique.</w:t>
      </w:r>
      <w:r w:rsidR="007A183C">
        <w:rPr>
          <w:rFonts w:ascii="Times New Roman" w:hAnsi="Times New Roman" w:cs="Times New Roman"/>
        </w:rPr>
        <w:t xml:space="preserve"> </w:t>
      </w:r>
      <w:r w:rsidR="007A183C" w:rsidRPr="000D6467">
        <w:rPr>
          <w:rFonts w:ascii="Times New Roman" w:hAnsi="Times New Roman" w:cs="Times New Roman"/>
          <w:b/>
          <w:bCs/>
          <w:i/>
          <w:iCs/>
          <w:sz w:val="16"/>
          <w:szCs w:val="16"/>
        </w:rPr>
        <w:t>(11)</w:t>
      </w:r>
      <w:r w:rsidR="007A183C">
        <w:rPr>
          <w:rFonts w:ascii="Times New Roman" w:hAnsi="Times New Roman" w:cs="Times New Roman"/>
        </w:rPr>
        <w:t xml:space="preserve"> </w:t>
      </w:r>
      <w:r w:rsidRPr="00DA214D">
        <w:rPr>
          <w:rFonts w:ascii="Times New Roman" w:hAnsi="Times New Roman" w:cs="Times New Roman"/>
        </w:rPr>
        <w:t xml:space="preserve">Selon Alatas dont les données proviennent de la source principale d'Ibn </w:t>
      </w:r>
      <w:r w:rsidR="00A01987" w:rsidRPr="00363E35">
        <w:rPr>
          <w:rFonts w:ascii="Times New Roman" w:hAnsi="Times New Roman" w:cs="Times New Roman"/>
        </w:rPr>
        <w:t>Khald</w:t>
      </w:r>
      <w:r w:rsidR="00A01987">
        <w:rPr>
          <w:rFonts w:ascii="Times New Roman" w:hAnsi="Times New Roman" w:cs="Times New Roman"/>
        </w:rPr>
        <w:t>û</w:t>
      </w:r>
      <w:r w:rsidR="00A01987" w:rsidRPr="00363E35">
        <w:rPr>
          <w:rFonts w:ascii="Times New Roman" w:hAnsi="Times New Roman" w:cs="Times New Roman"/>
        </w:rPr>
        <w:t>n</w:t>
      </w:r>
      <w:r w:rsidRPr="00DA214D">
        <w:rPr>
          <w:rFonts w:ascii="Times New Roman" w:hAnsi="Times New Roman" w:cs="Times New Roman"/>
        </w:rPr>
        <w:t xml:space="preserve">, </w:t>
      </w:r>
      <w:r w:rsidR="000D6467" w:rsidRPr="000D6467">
        <w:rPr>
          <w:rFonts w:ascii="Times New Roman" w:hAnsi="Times New Roman" w:cs="Times New Roman"/>
          <w:b/>
          <w:bCs/>
          <w:i/>
          <w:iCs/>
          <w:sz w:val="16"/>
          <w:szCs w:val="16"/>
        </w:rPr>
        <w:t>(12)</w:t>
      </w:r>
      <w:r w:rsidR="000D6467">
        <w:rPr>
          <w:rFonts w:ascii="Times New Roman" w:hAnsi="Times New Roman" w:cs="Times New Roman"/>
        </w:rPr>
        <w:t xml:space="preserve"> </w:t>
      </w:r>
      <w:r w:rsidRPr="00DA214D">
        <w:rPr>
          <w:rFonts w:ascii="Times New Roman" w:hAnsi="Times New Roman" w:cs="Times New Roman"/>
        </w:rPr>
        <w:t xml:space="preserve">les </w:t>
      </w:r>
      <w:r w:rsidR="00A01987" w:rsidRPr="00363E35">
        <w:rPr>
          <w:rFonts w:ascii="Times New Roman" w:hAnsi="Times New Roman" w:cs="Times New Roman"/>
        </w:rPr>
        <w:t>Khald</w:t>
      </w:r>
      <w:r w:rsidR="00A01987">
        <w:rPr>
          <w:rFonts w:ascii="Times New Roman" w:hAnsi="Times New Roman" w:cs="Times New Roman"/>
        </w:rPr>
        <w:t>û</w:t>
      </w:r>
      <w:r w:rsidR="00A01987" w:rsidRPr="00363E35">
        <w:rPr>
          <w:rFonts w:ascii="Times New Roman" w:hAnsi="Times New Roman" w:cs="Times New Roman"/>
        </w:rPr>
        <w:t>n</w:t>
      </w:r>
      <w:r w:rsidR="00A01987">
        <w:rPr>
          <w:rFonts w:ascii="Times New Roman" w:hAnsi="Times New Roman" w:cs="Times New Roman"/>
        </w:rPr>
        <w:t>s</w:t>
      </w:r>
      <w:r w:rsidRPr="00DA214D">
        <w:rPr>
          <w:rFonts w:ascii="Times New Roman" w:hAnsi="Times New Roman" w:cs="Times New Roman"/>
        </w:rPr>
        <w:t xml:space="preserve"> restèrent à Séville pendant toute la période omeyyade en al-Andalus (756–1031), obtenant de hauts postes ministériels dans la seconde moitié du XIe siècle, période durant laquelle une alliance fut conclue avec le souverain almoravide du Maghreb (Afrique du Nord) qui aboutit à la défaite d'Alphonse VI, roi de Castille en 1086 après J.-C. </w:t>
      </w:r>
    </w:p>
    <w:p w14:paraId="3A71E733" w14:textId="2A8F094C" w:rsidR="00051303" w:rsidRDefault="00DA214D" w:rsidP="008604AE">
      <w:pPr>
        <w:jc w:val="both"/>
        <w:rPr>
          <w:rFonts w:ascii="Times New Roman" w:hAnsi="Times New Roman" w:cs="Times New Roman"/>
        </w:rPr>
      </w:pPr>
      <w:r w:rsidRPr="00DA214D">
        <w:rPr>
          <w:rFonts w:ascii="Times New Roman" w:hAnsi="Times New Roman" w:cs="Times New Roman"/>
        </w:rPr>
        <w:t xml:space="preserve">La domination almoravide fut suivie par les Almohades (1147–1275) et les </w:t>
      </w:r>
      <w:r w:rsidR="00A01987" w:rsidRPr="00363E35">
        <w:rPr>
          <w:rFonts w:ascii="Times New Roman" w:hAnsi="Times New Roman" w:cs="Times New Roman"/>
        </w:rPr>
        <w:t>Khald</w:t>
      </w:r>
      <w:r w:rsidR="00A01987">
        <w:rPr>
          <w:rFonts w:ascii="Times New Roman" w:hAnsi="Times New Roman" w:cs="Times New Roman"/>
        </w:rPr>
        <w:t>û</w:t>
      </w:r>
      <w:r w:rsidR="00A01987" w:rsidRPr="00363E35">
        <w:rPr>
          <w:rFonts w:ascii="Times New Roman" w:hAnsi="Times New Roman" w:cs="Times New Roman"/>
        </w:rPr>
        <w:t>n</w:t>
      </w:r>
      <w:r w:rsidRPr="00DA214D">
        <w:rPr>
          <w:rFonts w:ascii="Times New Roman" w:hAnsi="Times New Roman" w:cs="Times New Roman"/>
        </w:rPr>
        <w:t xml:space="preserve">s continuèrent à exercer l'autorité jusqu'à ce que leur pouvoir commence à décliner. C'est à cette époque que les </w:t>
      </w:r>
      <w:r w:rsidR="00A01987" w:rsidRPr="00363E35">
        <w:rPr>
          <w:rFonts w:ascii="Times New Roman" w:hAnsi="Times New Roman" w:cs="Times New Roman"/>
        </w:rPr>
        <w:t>Khald</w:t>
      </w:r>
      <w:r w:rsidR="00A01987">
        <w:rPr>
          <w:rFonts w:ascii="Times New Roman" w:hAnsi="Times New Roman" w:cs="Times New Roman"/>
        </w:rPr>
        <w:t>û</w:t>
      </w:r>
      <w:r w:rsidR="00A01987" w:rsidRPr="00363E35">
        <w:rPr>
          <w:rFonts w:ascii="Times New Roman" w:hAnsi="Times New Roman" w:cs="Times New Roman"/>
        </w:rPr>
        <w:t>n</w:t>
      </w:r>
      <w:r w:rsidRPr="00DA214D">
        <w:rPr>
          <w:rFonts w:ascii="Times New Roman" w:hAnsi="Times New Roman" w:cs="Times New Roman"/>
        </w:rPr>
        <w:t xml:space="preserve">s quittèrent Séville pour s'installer à Ceuta, au large de l'Afrique du Nord, sous domination hafside. Les grands-parents d'Ibn </w:t>
      </w:r>
      <w:r w:rsidR="00A01987" w:rsidRPr="00363E35">
        <w:rPr>
          <w:rFonts w:ascii="Times New Roman" w:hAnsi="Times New Roman" w:cs="Times New Roman"/>
        </w:rPr>
        <w:t>Khald</w:t>
      </w:r>
      <w:r w:rsidR="00A01987">
        <w:rPr>
          <w:rFonts w:ascii="Times New Roman" w:hAnsi="Times New Roman" w:cs="Times New Roman"/>
        </w:rPr>
        <w:t>û</w:t>
      </w:r>
      <w:r w:rsidR="00A01987" w:rsidRPr="00363E35">
        <w:rPr>
          <w:rFonts w:ascii="Times New Roman" w:hAnsi="Times New Roman" w:cs="Times New Roman"/>
        </w:rPr>
        <w:t>n</w:t>
      </w:r>
      <w:r w:rsidRPr="00DA214D">
        <w:rPr>
          <w:rFonts w:ascii="Times New Roman" w:hAnsi="Times New Roman" w:cs="Times New Roman"/>
        </w:rPr>
        <w:t xml:space="preserve"> s'installèrent dans ce qui est aujourd'hui l'Algérie sous le patronage et la protection du souverain devenu chambellan, mais le pouvoir changea, et la lutte pour le pouvoir dans la région d'Afrique du Nord fut intense, suivie du meurtre de membres de la famille </w:t>
      </w:r>
      <w:r w:rsidR="00A01987" w:rsidRPr="00363E35">
        <w:rPr>
          <w:rFonts w:ascii="Times New Roman" w:hAnsi="Times New Roman" w:cs="Times New Roman"/>
        </w:rPr>
        <w:t>Khald</w:t>
      </w:r>
      <w:r w:rsidR="00A01987">
        <w:rPr>
          <w:rFonts w:ascii="Times New Roman" w:hAnsi="Times New Roman" w:cs="Times New Roman"/>
        </w:rPr>
        <w:t>û</w:t>
      </w:r>
      <w:r w:rsidR="00A01987" w:rsidRPr="00363E35">
        <w:rPr>
          <w:rFonts w:ascii="Times New Roman" w:hAnsi="Times New Roman" w:cs="Times New Roman"/>
        </w:rPr>
        <w:t>n</w:t>
      </w:r>
      <w:r w:rsidRPr="00DA214D">
        <w:rPr>
          <w:rFonts w:ascii="Times New Roman" w:hAnsi="Times New Roman" w:cs="Times New Roman"/>
        </w:rPr>
        <w:t xml:space="preserve"> et de la confiscation de </w:t>
      </w:r>
      <w:r w:rsidR="00D500FF">
        <w:rPr>
          <w:rFonts w:ascii="Times New Roman" w:hAnsi="Times New Roman" w:cs="Times New Roman"/>
        </w:rPr>
        <w:t xml:space="preserve">leurs </w:t>
      </w:r>
      <w:r w:rsidRPr="00DA214D">
        <w:rPr>
          <w:rFonts w:ascii="Times New Roman" w:hAnsi="Times New Roman" w:cs="Times New Roman"/>
        </w:rPr>
        <w:t xml:space="preserve">richesses. </w:t>
      </w:r>
      <w:r w:rsidR="00D500FF" w:rsidRPr="000A491F">
        <w:rPr>
          <w:rFonts w:ascii="Times New Roman" w:hAnsi="Times New Roman" w:cs="Times New Roman"/>
        </w:rPr>
        <w:t xml:space="preserve">La famille s'installa finalement à Tunis, où Ibn </w:t>
      </w:r>
      <w:r w:rsidR="00A01987" w:rsidRPr="00363E35">
        <w:rPr>
          <w:rFonts w:ascii="Times New Roman" w:hAnsi="Times New Roman" w:cs="Times New Roman"/>
        </w:rPr>
        <w:t>Khald</w:t>
      </w:r>
      <w:r w:rsidR="00A01987">
        <w:rPr>
          <w:rFonts w:ascii="Times New Roman" w:hAnsi="Times New Roman" w:cs="Times New Roman"/>
        </w:rPr>
        <w:t>û</w:t>
      </w:r>
      <w:r w:rsidR="00A01987" w:rsidRPr="00363E35">
        <w:rPr>
          <w:rFonts w:ascii="Times New Roman" w:hAnsi="Times New Roman" w:cs="Times New Roman"/>
        </w:rPr>
        <w:t>n</w:t>
      </w:r>
      <w:r w:rsidR="00A01987" w:rsidRPr="000A491F">
        <w:rPr>
          <w:rFonts w:ascii="Times New Roman" w:hAnsi="Times New Roman" w:cs="Times New Roman"/>
        </w:rPr>
        <w:t xml:space="preserve"> </w:t>
      </w:r>
      <w:r w:rsidR="00D500FF" w:rsidRPr="000A491F">
        <w:rPr>
          <w:rFonts w:ascii="Times New Roman" w:hAnsi="Times New Roman" w:cs="Times New Roman"/>
        </w:rPr>
        <w:t xml:space="preserve">naquit en 1332, au cœur de troubles politiques régionaux et de luttes de pouvoir. </w:t>
      </w:r>
    </w:p>
    <w:p w14:paraId="4FC15240" w14:textId="77777777" w:rsidR="00051303" w:rsidRPr="00051303" w:rsidRDefault="00D500FF" w:rsidP="008604AE">
      <w:pPr>
        <w:jc w:val="both"/>
        <w:rPr>
          <w:rFonts w:ascii="Times New Roman" w:hAnsi="Times New Roman" w:cs="Times New Roman"/>
          <w:b/>
          <w:bCs/>
        </w:rPr>
      </w:pPr>
      <w:r w:rsidRPr="00051303">
        <w:rPr>
          <w:rFonts w:ascii="Times New Roman" w:hAnsi="Times New Roman" w:cs="Times New Roman"/>
          <w:b/>
          <w:bCs/>
        </w:rPr>
        <w:t xml:space="preserve">Politique, diplomatie, alliances et luttes de pouvoir </w:t>
      </w:r>
    </w:p>
    <w:p w14:paraId="2AAFD6FE" w14:textId="461B70E4" w:rsidR="000D6467" w:rsidRDefault="00051303" w:rsidP="008604AE">
      <w:pPr>
        <w:jc w:val="both"/>
        <w:rPr>
          <w:rFonts w:ascii="Times New Roman" w:hAnsi="Times New Roman" w:cs="Times New Roman"/>
        </w:rPr>
      </w:pPr>
      <w:r>
        <w:rPr>
          <w:rFonts w:ascii="Times New Roman" w:hAnsi="Times New Roman" w:cs="Times New Roman"/>
        </w:rPr>
        <w:t>J</w:t>
      </w:r>
      <w:r w:rsidRPr="000A491F">
        <w:rPr>
          <w:rFonts w:ascii="Times New Roman" w:hAnsi="Times New Roman" w:cs="Times New Roman"/>
        </w:rPr>
        <w:t>e suggère</w:t>
      </w:r>
      <w:r>
        <w:rPr>
          <w:rFonts w:ascii="Times New Roman" w:hAnsi="Times New Roman" w:cs="Times New Roman"/>
        </w:rPr>
        <w:t xml:space="preserve"> qu’</w:t>
      </w:r>
      <w:r w:rsidR="00D500FF" w:rsidRPr="000A491F">
        <w:rPr>
          <w:rFonts w:ascii="Times New Roman" w:hAnsi="Times New Roman" w:cs="Times New Roman"/>
        </w:rPr>
        <w:t xml:space="preserve">Ibn </w:t>
      </w:r>
      <w:r w:rsidR="00A01987" w:rsidRPr="00363E35">
        <w:rPr>
          <w:rFonts w:ascii="Times New Roman" w:hAnsi="Times New Roman" w:cs="Times New Roman"/>
        </w:rPr>
        <w:t>Khald</w:t>
      </w:r>
      <w:r w:rsidR="00A01987">
        <w:rPr>
          <w:rFonts w:ascii="Times New Roman" w:hAnsi="Times New Roman" w:cs="Times New Roman"/>
        </w:rPr>
        <w:t>û</w:t>
      </w:r>
      <w:r w:rsidR="00A01987" w:rsidRPr="00363E35">
        <w:rPr>
          <w:rFonts w:ascii="Times New Roman" w:hAnsi="Times New Roman" w:cs="Times New Roman"/>
        </w:rPr>
        <w:t>n</w:t>
      </w:r>
      <w:r>
        <w:rPr>
          <w:rFonts w:ascii="Times New Roman" w:hAnsi="Times New Roman" w:cs="Times New Roman"/>
        </w:rPr>
        <w:t xml:space="preserve"> </w:t>
      </w:r>
      <w:r w:rsidR="00D500FF" w:rsidRPr="000A491F">
        <w:rPr>
          <w:rFonts w:ascii="Times New Roman" w:hAnsi="Times New Roman" w:cs="Times New Roman"/>
        </w:rPr>
        <w:t>se serait senti à l'aise dans les luttes de pouvoir politiques mondiales et les alliances changeantes d'aujourd'hui. Son monde, celui de Ma</w:t>
      </w:r>
      <w:r>
        <w:rPr>
          <w:rFonts w:ascii="Times New Roman" w:hAnsi="Times New Roman" w:cs="Times New Roman"/>
        </w:rPr>
        <w:t>c</w:t>
      </w:r>
      <w:r w:rsidR="00D500FF" w:rsidRPr="000A491F">
        <w:rPr>
          <w:rFonts w:ascii="Times New Roman" w:hAnsi="Times New Roman" w:cs="Times New Roman"/>
        </w:rPr>
        <w:t>hr</w:t>
      </w:r>
      <w:r>
        <w:rPr>
          <w:rFonts w:ascii="Times New Roman" w:hAnsi="Times New Roman" w:cs="Times New Roman"/>
        </w:rPr>
        <w:t>ek</w:t>
      </w:r>
      <w:r w:rsidR="00D500FF" w:rsidRPr="000A491F">
        <w:rPr>
          <w:rFonts w:ascii="Times New Roman" w:hAnsi="Times New Roman" w:cs="Times New Roman"/>
        </w:rPr>
        <w:t xml:space="preserve"> (à l'est de l'Afrique du Nord) et du Maghreb (Afrique du Nord occidentale), en d'autres termes le monde arabe de son époque, était aussi à son époque le monde globalisé. </w:t>
      </w:r>
      <w:r w:rsidR="00D500FF" w:rsidRPr="000D6467">
        <w:rPr>
          <w:rFonts w:ascii="Times New Roman" w:hAnsi="Times New Roman" w:cs="Times New Roman"/>
        </w:rPr>
        <w:t>Il s'</w:t>
      </w:r>
      <w:r w:rsidR="000D6467" w:rsidRPr="000D6467">
        <w:rPr>
          <w:rFonts w:ascii="Times New Roman" w:hAnsi="Times New Roman" w:cs="Times New Roman"/>
        </w:rPr>
        <w:t xml:space="preserve">y </w:t>
      </w:r>
      <w:r w:rsidR="00D500FF" w:rsidRPr="000D6467">
        <w:rPr>
          <w:rFonts w:ascii="Times New Roman" w:hAnsi="Times New Roman" w:cs="Times New Roman"/>
        </w:rPr>
        <w:t xml:space="preserve">immergea et </w:t>
      </w:r>
      <w:r w:rsidR="000D6467" w:rsidRPr="000D6467">
        <w:rPr>
          <w:rFonts w:ascii="Times New Roman" w:hAnsi="Times New Roman" w:cs="Times New Roman"/>
        </w:rPr>
        <w:t>l’</w:t>
      </w:r>
      <w:r w:rsidR="00D500FF" w:rsidRPr="000D6467">
        <w:rPr>
          <w:rFonts w:ascii="Times New Roman" w:hAnsi="Times New Roman" w:cs="Times New Roman"/>
        </w:rPr>
        <w:t xml:space="preserve">observa. </w:t>
      </w:r>
      <w:r w:rsidR="00D500FF" w:rsidRPr="00D500FF">
        <w:rPr>
          <w:rFonts w:ascii="Times New Roman" w:hAnsi="Times New Roman" w:cs="Times New Roman"/>
        </w:rPr>
        <w:t xml:space="preserve">Il a </w:t>
      </w:r>
      <w:r w:rsidR="00E433AB">
        <w:rPr>
          <w:rFonts w:ascii="Times New Roman" w:hAnsi="Times New Roman" w:cs="Times New Roman"/>
        </w:rPr>
        <w:t>exploré</w:t>
      </w:r>
      <w:r w:rsidR="00D500FF" w:rsidRPr="00D500FF">
        <w:rPr>
          <w:rFonts w:ascii="Times New Roman" w:hAnsi="Times New Roman" w:cs="Times New Roman"/>
        </w:rPr>
        <w:t xml:space="preserve"> et appliqué ses compétences en diplomatie, ses connaissances politiques, tout en étant profondément imprégné de connaissances savantes, de sciences </w:t>
      </w:r>
      <w:r w:rsidR="00D500FF">
        <w:rPr>
          <w:rFonts w:ascii="Times New Roman" w:hAnsi="Times New Roman" w:cs="Times New Roman"/>
        </w:rPr>
        <w:t>I</w:t>
      </w:r>
      <w:r w:rsidR="00D500FF" w:rsidRPr="00D500FF">
        <w:rPr>
          <w:rFonts w:ascii="Times New Roman" w:hAnsi="Times New Roman" w:cs="Times New Roman"/>
        </w:rPr>
        <w:t xml:space="preserve">slamiques et de pensée </w:t>
      </w:r>
      <w:r w:rsidR="00D500FF">
        <w:rPr>
          <w:rFonts w:ascii="Times New Roman" w:hAnsi="Times New Roman" w:cs="Times New Roman"/>
        </w:rPr>
        <w:t>G</w:t>
      </w:r>
      <w:r w:rsidR="00D500FF" w:rsidRPr="00D500FF">
        <w:rPr>
          <w:rFonts w:ascii="Times New Roman" w:hAnsi="Times New Roman" w:cs="Times New Roman"/>
        </w:rPr>
        <w:t xml:space="preserve">recque, tout au long de son enfance, marquée par le meilleur de l'éducation. Il eut l'opportunité de chercher le pouvoir et de </w:t>
      </w:r>
      <w:r w:rsidR="00E433AB">
        <w:rPr>
          <w:rFonts w:ascii="Times New Roman" w:hAnsi="Times New Roman" w:cs="Times New Roman"/>
        </w:rPr>
        <w:t xml:space="preserve">faire pression sur </w:t>
      </w:r>
      <w:r w:rsidR="00D500FF" w:rsidRPr="00D500FF">
        <w:rPr>
          <w:rFonts w:ascii="Times New Roman" w:hAnsi="Times New Roman" w:cs="Times New Roman"/>
        </w:rPr>
        <w:t xml:space="preserve">la gouvernance, mais il choisit (selon de nombreuses sources) de se retirer de la vie politique pour une vie de </w:t>
      </w:r>
      <w:r w:rsidR="00D500FF">
        <w:rPr>
          <w:rFonts w:ascii="Times New Roman" w:hAnsi="Times New Roman" w:cs="Times New Roman"/>
        </w:rPr>
        <w:t>ch</w:t>
      </w:r>
      <w:r w:rsidR="00E433AB">
        <w:rPr>
          <w:rFonts w:ascii="Times New Roman" w:hAnsi="Times New Roman" w:cs="Times New Roman"/>
        </w:rPr>
        <w:t>e</w:t>
      </w:r>
      <w:r w:rsidR="00D500FF">
        <w:rPr>
          <w:rFonts w:ascii="Times New Roman" w:hAnsi="Times New Roman" w:cs="Times New Roman"/>
        </w:rPr>
        <w:t>rcheur</w:t>
      </w:r>
      <w:r w:rsidR="00D500FF" w:rsidRPr="00D500FF">
        <w:rPr>
          <w:rFonts w:ascii="Times New Roman" w:hAnsi="Times New Roman" w:cs="Times New Roman"/>
        </w:rPr>
        <w:t xml:space="preserve">. </w:t>
      </w:r>
    </w:p>
    <w:p w14:paraId="41CE6E1B" w14:textId="0EFD68F2" w:rsidR="000D6467" w:rsidRPr="00A01987" w:rsidRDefault="000D6467" w:rsidP="000D6467">
      <w:pPr>
        <w:rPr>
          <w:rFonts w:ascii="Times New Roman" w:hAnsi="Times New Roman" w:cs="Times New Roman"/>
          <w:sz w:val="20"/>
          <w:szCs w:val="20"/>
          <w:lang w:val="es-ES_tradnl"/>
        </w:rPr>
      </w:pPr>
      <w:r w:rsidRPr="00A01987">
        <w:rPr>
          <w:rFonts w:ascii="Times New Roman" w:hAnsi="Times New Roman" w:cs="Times New Roman"/>
          <w:sz w:val="20"/>
          <w:szCs w:val="20"/>
          <w:lang w:val="es-ES_tradnl"/>
        </w:rPr>
        <w:t>10 Alatas 2014. Voir aussi Alatas 2006, 782.</w:t>
      </w:r>
    </w:p>
    <w:p w14:paraId="2762E128" w14:textId="1E36194D" w:rsidR="000D6467" w:rsidRPr="004136B9" w:rsidRDefault="000D6467" w:rsidP="000D6467">
      <w:pPr>
        <w:rPr>
          <w:rFonts w:ascii="Times New Roman" w:hAnsi="Times New Roman" w:cs="Times New Roman"/>
          <w:sz w:val="20"/>
          <w:szCs w:val="20"/>
        </w:rPr>
      </w:pPr>
      <w:r w:rsidRPr="00A01987">
        <w:rPr>
          <w:rFonts w:ascii="Times New Roman" w:hAnsi="Times New Roman" w:cs="Times New Roman"/>
          <w:sz w:val="20"/>
          <w:szCs w:val="20"/>
          <w:lang w:val="es-ES_tradnl"/>
        </w:rPr>
        <w:t xml:space="preserve">11 El Guindi 2020 ; El Guindi 2003 [1999]. </w:t>
      </w:r>
      <w:r w:rsidRPr="004136B9">
        <w:rPr>
          <w:rFonts w:ascii="Times New Roman" w:hAnsi="Times New Roman" w:cs="Times New Roman"/>
          <w:sz w:val="20"/>
          <w:szCs w:val="20"/>
        </w:rPr>
        <w:t xml:space="preserve">Pour en savoir plus sur Ibn </w:t>
      </w:r>
      <w:r w:rsidR="00A01987" w:rsidRPr="00A01987">
        <w:rPr>
          <w:rFonts w:ascii="Times New Roman" w:hAnsi="Times New Roman" w:cs="Times New Roman"/>
          <w:sz w:val="18"/>
          <w:szCs w:val="18"/>
        </w:rPr>
        <w:t>Khaldûn</w:t>
      </w:r>
      <w:r w:rsidRPr="00A01987">
        <w:rPr>
          <w:rFonts w:ascii="Times New Roman" w:hAnsi="Times New Roman" w:cs="Times New Roman"/>
          <w:sz w:val="18"/>
          <w:szCs w:val="18"/>
        </w:rPr>
        <w:t xml:space="preserve"> voir </w:t>
      </w:r>
      <w:r w:rsidR="00A01987" w:rsidRPr="00A01987">
        <w:rPr>
          <w:rFonts w:ascii="Times New Roman" w:hAnsi="Times New Roman" w:cs="Times New Roman"/>
          <w:sz w:val="18"/>
          <w:szCs w:val="18"/>
        </w:rPr>
        <w:t>Khaldûn</w:t>
      </w:r>
      <w:r w:rsidRPr="004136B9">
        <w:rPr>
          <w:rFonts w:ascii="Times New Roman" w:hAnsi="Times New Roman" w:cs="Times New Roman"/>
          <w:sz w:val="20"/>
          <w:szCs w:val="20"/>
        </w:rPr>
        <w:t xml:space="preserve"> 1858 ;</w:t>
      </w:r>
    </w:p>
    <w:p w14:paraId="17648783" w14:textId="5B50BC68" w:rsidR="000D6467" w:rsidRPr="00A01987" w:rsidRDefault="00A01987" w:rsidP="000D6467">
      <w:pPr>
        <w:rPr>
          <w:rFonts w:ascii="Times New Roman" w:hAnsi="Times New Roman" w:cs="Times New Roman"/>
          <w:sz w:val="18"/>
          <w:szCs w:val="18"/>
        </w:rPr>
      </w:pPr>
      <w:r w:rsidRPr="00A01987">
        <w:rPr>
          <w:rFonts w:ascii="Times New Roman" w:hAnsi="Times New Roman" w:cs="Times New Roman"/>
          <w:sz w:val="18"/>
          <w:szCs w:val="18"/>
        </w:rPr>
        <w:t>Khaldûn</w:t>
      </w:r>
      <w:r w:rsidR="000D6467" w:rsidRPr="00A01987">
        <w:rPr>
          <w:rFonts w:ascii="Times New Roman" w:hAnsi="Times New Roman" w:cs="Times New Roman"/>
          <w:sz w:val="18"/>
          <w:szCs w:val="18"/>
        </w:rPr>
        <w:t xml:space="preserve"> 2003; </w:t>
      </w:r>
      <w:r w:rsidRPr="00A01987">
        <w:rPr>
          <w:rFonts w:ascii="Times New Roman" w:hAnsi="Times New Roman" w:cs="Times New Roman"/>
          <w:sz w:val="18"/>
          <w:szCs w:val="18"/>
        </w:rPr>
        <w:t>Khaldûn</w:t>
      </w:r>
      <w:r w:rsidR="000D6467" w:rsidRPr="00A01987">
        <w:rPr>
          <w:rFonts w:ascii="Times New Roman" w:hAnsi="Times New Roman" w:cs="Times New Roman"/>
          <w:sz w:val="18"/>
          <w:szCs w:val="18"/>
        </w:rPr>
        <w:t xml:space="preserve"> 2006; </w:t>
      </w:r>
      <w:r w:rsidRPr="00A01987">
        <w:rPr>
          <w:rFonts w:ascii="Times New Roman" w:hAnsi="Times New Roman" w:cs="Times New Roman"/>
          <w:sz w:val="18"/>
          <w:szCs w:val="18"/>
        </w:rPr>
        <w:t>Khaldûn</w:t>
      </w:r>
      <w:r w:rsidRPr="00A01987">
        <w:rPr>
          <w:rFonts w:ascii="Times New Roman" w:hAnsi="Times New Roman" w:cs="Times New Roman"/>
          <w:sz w:val="18"/>
          <w:szCs w:val="18"/>
        </w:rPr>
        <w:t xml:space="preserve"> </w:t>
      </w:r>
      <w:r w:rsidR="000D6467" w:rsidRPr="00A01987">
        <w:rPr>
          <w:rFonts w:ascii="Times New Roman" w:hAnsi="Times New Roman" w:cs="Times New Roman"/>
          <w:sz w:val="18"/>
          <w:szCs w:val="18"/>
        </w:rPr>
        <w:t xml:space="preserve">2008; </w:t>
      </w:r>
      <w:r w:rsidRPr="00A01987">
        <w:rPr>
          <w:rFonts w:ascii="Times New Roman" w:hAnsi="Times New Roman" w:cs="Times New Roman"/>
          <w:sz w:val="18"/>
          <w:szCs w:val="18"/>
        </w:rPr>
        <w:t>Khaldûn</w:t>
      </w:r>
      <w:r w:rsidRPr="00A01987">
        <w:rPr>
          <w:rFonts w:ascii="Times New Roman" w:hAnsi="Times New Roman" w:cs="Times New Roman"/>
          <w:sz w:val="18"/>
          <w:szCs w:val="18"/>
        </w:rPr>
        <w:t xml:space="preserve"> </w:t>
      </w:r>
      <w:r w:rsidR="000D6467" w:rsidRPr="00A01987">
        <w:rPr>
          <w:rFonts w:ascii="Times New Roman" w:hAnsi="Times New Roman" w:cs="Times New Roman"/>
          <w:sz w:val="18"/>
          <w:szCs w:val="18"/>
        </w:rPr>
        <w:t>2012.</w:t>
      </w:r>
    </w:p>
    <w:p w14:paraId="06AF671D" w14:textId="77777777" w:rsidR="000D6467" w:rsidRPr="004136B9" w:rsidRDefault="000D6467" w:rsidP="000D6467">
      <w:pPr>
        <w:rPr>
          <w:rFonts w:ascii="Times New Roman" w:hAnsi="Times New Roman" w:cs="Times New Roman"/>
          <w:sz w:val="20"/>
          <w:szCs w:val="20"/>
        </w:rPr>
      </w:pPr>
      <w:r w:rsidRPr="004136B9">
        <w:rPr>
          <w:rFonts w:ascii="Times New Roman" w:hAnsi="Times New Roman" w:cs="Times New Roman"/>
          <w:sz w:val="20"/>
          <w:szCs w:val="20"/>
        </w:rPr>
        <w:t>12 Khaldun 2006.</w:t>
      </w:r>
    </w:p>
    <w:p w14:paraId="23857BBE" w14:textId="6F216114" w:rsidR="00D500FF" w:rsidRPr="00D500FF" w:rsidRDefault="00051303" w:rsidP="00D500FF">
      <w:pPr>
        <w:jc w:val="both"/>
        <w:rPr>
          <w:rFonts w:ascii="Times New Roman" w:hAnsi="Times New Roman" w:cs="Times New Roman"/>
        </w:rPr>
      </w:pPr>
      <w:r w:rsidRPr="00D500FF">
        <w:rPr>
          <w:rFonts w:ascii="Times New Roman" w:hAnsi="Times New Roman" w:cs="Times New Roman"/>
        </w:rPr>
        <w:lastRenderedPageBreak/>
        <w:t>S</w:t>
      </w:r>
      <w:r>
        <w:rPr>
          <w:rFonts w:ascii="Times New Roman" w:hAnsi="Times New Roman" w:cs="Times New Roman"/>
        </w:rPr>
        <w:t>es</w:t>
      </w:r>
      <w:r w:rsidRPr="00D500FF">
        <w:rPr>
          <w:rFonts w:ascii="Times New Roman" w:hAnsi="Times New Roman" w:cs="Times New Roman"/>
        </w:rPr>
        <w:t xml:space="preserve"> vaste</w:t>
      </w:r>
      <w:r>
        <w:rPr>
          <w:rFonts w:ascii="Times New Roman" w:hAnsi="Times New Roman" w:cs="Times New Roman"/>
        </w:rPr>
        <w:t>s</w:t>
      </w:r>
      <w:r w:rsidRPr="00D500FF">
        <w:rPr>
          <w:rFonts w:ascii="Times New Roman" w:hAnsi="Times New Roman" w:cs="Times New Roman"/>
        </w:rPr>
        <w:t xml:space="preserve"> connaissance</w:t>
      </w:r>
      <w:r>
        <w:rPr>
          <w:rFonts w:ascii="Times New Roman" w:hAnsi="Times New Roman" w:cs="Times New Roman"/>
        </w:rPr>
        <w:t>s</w:t>
      </w:r>
      <w:r w:rsidRPr="00D500FF">
        <w:rPr>
          <w:rFonts w:ascii="Times New Roman" w:hAnsi="Times New Roman" w:cs="Times New Roman"/>
        </w:rPr>
        <w:t xml:space="preserve"> </w:t>
      </w:r>
      <w:r>
        <w:rPr>
          <w:rFonts w:ascii="Times New Roman" w:hAnsi="Times New Roman" w:cs="Times New Roman"/>
        </w:rPr>
        <w:t>tirées de l’expérience</w:t>
      </w:r>
      <w:r w:rsidRPr="00D500FF">
        <w:rPr>
          <w:rFonts w:ascii="Times New Roman" w:hAnsi="Times New Roman" w:cs="Times New Roman"/>
        </w:rPr>
        <w:t xml:space="preserve"> </w:t>
      </w:r>
      <w:r>
        <w:rPr>
          <w:rFonts w:ascii="Times New Roman" w:hAnsi="Times New Roman" w:cs="Times New Roman"/>
        </w:rPr>
        <w:t>à</w:t>
      </w:r>
      <w:r w:rsidRPr="00D500FF">
        <w:rPr>
          <w:rFonts w:ascii="Times New Roman" w:hAnsi="Times New Roman" w:cs="Times New Roman"/>
        </w:rPr>
        <w:t xml:space="preserve"> l'âge adulte et sa riche observation des événements mondiaux ont enrichi sa capacité </w:t>
      </w:r>
      <w:r>
        <w:rPr>
          <w:rFonts w:ascii="Times New Roman" w:hAnsi="Times New Roman" w:cs="Times New Roman"/>
        </w:rPr>
        <w:t>d’</w:t>
      </w:r>
      <w:r w:rsidRPr="00D500FF">
        <w:rPr>
          <w:rFonts w:ascii="Times New Roman" w:hAnsi="Times New Roman" w:cs="Times New Roman"/>
        </w:rPr>
        <w:t>analyti</w:t>
      </w:r>
      <w:r>
        <w:rPr>
          <w:rFonts w:ascii="Times New Roman" w:hAnsi="Times New Roman" w:cs="Times New Roman"/>
        </w:rPr>
        <w:t>s</w:t>
      </w:r>
      <w:r w:rsidRPr="00D500FF">
        <w:rPr>
          <w:rFonts w:ascii="Times New Roman" w:hAnsi="Times New Roman" w:cs="Times New Roman"/>
        </w:rPr>
        <w:t xml:space="preserve">e, conduisant à donner au monde une nouvelle science, et c'est vers </w:t>
      </w:r>
      <w:r w:rsidR="00D500FF" w:rsidRPr="00D500FF">
        <w:rPr>
          <w:rFonts w:ascii="Times New Roman" w:hAnsi="Times New Roman" w:cs="Times New Roman"/>
        </w:rPr>
        <w:t>cette nouvelle science</w:t>
      </w:r>
      <w:r w:rsidR="00D500FF" w:rsidRPr="00051303">
        <w:rPr>
          <w:rFonts w:ascii="Times New Roman" w:hAnsi="Times New Roman" w:cs="Times New Roman"/>
          <w:i/>
          <w:iCs/>
        </w:rPr>
        <w:t>, Ilm al-'Umran</w:t>
      </w:r>
      <w:r w:rsidR="00D500FF" w:rsidRPr="00D500FF">
        <w:rPr>
          <w:rFonts w:ascii="Times New Roman" w:hAnsi="Times New Roman" w:cs="Times New Roman"/>
        </w:rPr>
        <w:t>, que nous nous tournons désormais.</w:t>
      </w:r>
    </w:p>
    <w:p w14:paraId="7DF44D20" w14:textId="77777777" w:rsidR="00D500FF" w:rsidRPr="008604AE" w:rsidRDefault="00D500FF" w:rsidP="00D500FF">
      <w:pPr>
        <w:rPr>
          <w:rFonts w:ascii="Times New Roman" w:hAnsi="Times New Roman" w:cs="Times New Roman"/>
          <w:b/>
          <w:bCs/>
        </w:rPr>
      </w:pPr>
      <w:r w:rsidRPr="008604AE">
        <w:rPr>
          <w:rFonts w:ascii="Times New Roman" w:hAnsi="Times New Roman" w:cs="Times New Roman"/>
          <w:b/>
          <w:bCs/>
        </w:rPr>
        <w:t>Ilm al-‘Umran</w:t>
      </w:r>
    </w:p>
    <w:p w14:paraId="557E95C2" w14:textId="5ABC9E78" w:rsidR="00E433AB" w:rsidRPr="00E433AB" w:rsidRDefault="00E433AB" w:rsidP="00E433AB">
      <w:pPr>
        <w:jc w:val="both"/>
        <w:rPr>
          <w:rFonts w:ascii="Times New Roman" w:hAnsi="Times New Roman" w:cs="Times New Roman"/>
        </w:rPr>
      </w:pPr>
      <w:r w:rsidRPr="00E433AB">
        <w:rPr>
          <w:rFonts w:ascii="Times New Roman" w:hAnsi="Times New Roman" w:cs="Times New Roman"/>
        </w:rPr>
        <w:t xml:space="preserve">Dans </w:t>
      </w:r>
      <w:r>
        <w:rPr>
          <w:rFonts w:ascii="Times New Roman" w:hAnsi="Times New Roman" w:cs="Times New Roman"/>
        </w:rPr>
        <w:t>une</w:t>
      </w:r>
      <w:r w:rsidRPr="00E433AB">
        <w:rPr>
          <w:rFonts w:ascii="Times New Roman" w:hAnsi="Times New Roman" w:cs="Times New Roman"/>
        </w:rPr>
        <w:t xml:space="preserve"> publication récente</w:t>
      </w:r>
      <w:r w:rsidR="008604AE">
        <w:rPr>
          <w:rFonts w:ascii="Times New Roman" w:hAnsi="Times New Roman" w:cs="Times New Roman"/>
        </w:rPr>
        <w:t xml:space="preserve"> </w:t>
      </w:r>
      <w:r w:rsidR="008604AE" w:rsidRPr="008604AE">
        <w:rPr>
          <w:rFonts w:ascii="Times New Roman" w:hAnsi="Times New Roman" w:cs="Times New Roman"/>
          <w:b/>
          <w:bCs/>
          <w:sz w:val="16"/>
          <w:szCs w:val="16"/>
        </w:rPr>
        <w:t>(13)</w:t>
      </w:r>
      <w:r w:rsidRPr="008604AE">
        <w:rPr>
          <w:rFonts w:ascii="Times New Roman" w:hAnsi="Times New Roman" w:cs="Times New Roman"/>
          <w:b/>
          <w:bCs/>
          <w:sz w:val="16"/>
          <w:szCs w:val="16"/>
        </w:rPr>
        <w:t>,</w:t>
      </w:r>
      <w:r w:rsidRPr="00E433AB">
        <w:rPr>
          <w:rFonts w:ascii="Times New Roman" w:hAnsi="Times New Roman" w:cs="Times New Roman"/>
        </w:rPr>
        <w:t xml:space="preserve"> j'ai commencé à examiner de manière critique la notion d''Umran qu'Ibn </w:t>
      </w:r>
      <w:r w:rsidR="00A01987" w:rsidRPr="00363E35">
        <w:rPr>
          <w:rFonts w:ascii="Times New Roman" w:hAnsi="Times New Roman" w:cs="Times New Roman"/>
        </w:rPr>
        <w:t>Khald</w:t>
      </w:r>
      <w:r w:rsidR="00A01987">
        <w:rPr>
          <w:rFonts w:ascii="Times New Roman" w:hAnsi="Times New Roman" w:cs="Times New Roman"/>
        </w:rPr>
        <w:t>û</w:t>
      </w:r>
      <w:r w:rsidR="00A01987" w:rsidRPr="00363E35">
        <w:rPr>
          <w:rFonts w:ascii="Times New Roman" w:hAnsi="Times New Roman" w:cs="Times New Roman"/>
        </w:rPr>
        <w:t>n</w:t>
      </w:r>
      <w:r w:rsidRPr="00E433AB">
        <w:rPr>
          <w:rFonts w:ascii="Times New Roman" w:hAnsi="Times New Roman" w:cs="Times New Roman"/>
        </w:rPr>
        <w:t xml:space="preserve"> a utilisée comme titre de la nouvelle science qu'il a formulée de manière </w:t>
      </w:r>
      <w:r w:rsidR="008604AE">
        <w:rPr>
          <w:rFonts w:ascii="Times New Roman" w:hAnsi="Times New Roman" w:cs="Times New Roman"/>
        </w:rPr>
        <w:t>novatrice</w:t>
      </w:r>
      <w:r w:rsidRPr="00E433AB">
        <w:rPr>
          <w:rFonts w:ascii="Times New Roman" w:hAnsi="Times New Roman" w:cs="Times New Roman"/>
        </w:rPr>
        <w:t>.</w:t>
      </w:r>
      <w:r w:rsidR="008604AE">
        <w:rPr>
          <w:rFonts w:ascii="Times New Roman" w:hAnsi="Times New Roman" w:cs="Times New Roman"/>
        </w:rPr>
        <w:t xml:space="preserve"> </w:t>
      </w:r>
      <w:r w:rsidR="008604AE" w:rsidRPr="008604AE">
        <w:rPr>
          <w:rFonts w:ascii="Times New Roman" w:hAnsi="Times New Roman" w:cs="Times New Roman"/>
          <w:sz w:val="16"/>
          <w:szCs w:val="16"/>
        </w:rPr>
        <w:t>(14)</w:t>
      </w:r>
      <w:r w:rsidRPr="00E433AB">
        <w:rPr>
          <w:rFonts w:ascii="Times New Roman" w:hAnsi="Times New Roman" w:cs="Times New Roman"/>
        </w:rPr>
        <w:t xml:space="preserve"> Étymologiquement, le mot arabe « Umran » dérive de la racine '-umr, qui possède de multiples dérivés lexicaux et sémantiques allant du développement urbain à la prospérité, en passant par le développement sociétal, l'habitation humaine, l'intégration sociale, et bien plus encore. Les chercheurs </w:t>
      </w:r>
      <w:r>
        <w:rPr>
          <w:rFonts w:ascii="Times New Roman" w:hAnsi="Times New Roman" w:cs="Times New Roman"/>
        </w:rPr>
        <w:t>dans le domaine du</w:t>
      </w:r>
      <w:r w:rsidRPr="00E433AB">
        <w:rPr>
          <w:rFonts w:ascii="Times New Roman" w:hAnsi="Times New Roman" w:cs="Times New Roman"/>
        </w:rPr>
        <w:t xml:space="preserve"> « développement durable » d'aujourd'hui </w:t>
      </w:r>
      <w:r>
        <w:rPr>
          <w:rFonts w:ascii="Times New Roman" w:hAnsi="Times New Roman" w:cs="Times New Roman"/>
        </w:rPr>
        <w:t xml:space="preserve">gagneraient, c’est ce que </w:t>
      </w:r>
      <w:r w:rsidRPr="00E433AB">
        <w:rPr>
          <w:rFonts w:ascii="Times New Roman" w:hAnsi="Times New Roman" w:cs="Times New Roman"/>
        </w:rPr>
        <w:t xml:space="preserve">je soutiens, s'ils tentaient sérieusement d'intégrer les principes de cette science dans leurs théories. </w:t>
      </w:r>
    </w:p>
    <w:p w14:paraId="615B292F" w14:textId="6B620634" w:rsidR="00E433AB" w:rsidRPr="00E433AB" w:rsidRDefault="00E433AB" w:rsidP="00E433AB">
      <w:pPr>
        <w:jc w:val="both"/>
        <w:rPr>
          <w:rFonts w:ascii="Times New Roman" w:hAnsi="Times New Roman" w:cs="Times New Roman"/>
        </w:rPr>
      </w:pPr>
      <w:r w:rsidRPr="00E433AB">
        <w:rPr>
          <w:rFonts w:ascii="Times New Roman" w:hAnsi="Times New Roman" w:cs="Times New Roman"/>
        </w:rPr>
        <w:t xml:space="preserve">Choisir le terme anglais « culture » comme l'ont fait de nombreux chercheurs supposerait qu'il englobe toutes ces significations. L'auteur </w:t>
      </w:r>
      <w:r w:rsidR="008604AE">
        <w:rPr>
          <w:rFonts w:ascii="Times New Roman" w:hAnsi="Times New Roman" w:cs="Times New Roman"/>
        </w:rPr>
        <w:t>présent</w:t>
      </w:r>
      <w:r w:rsidRPr="00E433AB">
        <w:rPr>
          <w:rFonts w:ascii="Times New Roman" w:hAnsi="Times New Roman" w:cs="Times New Roman"/>
        </w:rPr>
        <w:t xml:space="preserve"> avait également supposé à un moment donné que la culture serait une traduction appropriée de l'usage </w:t>
      </w:r>
      <w:r w:rsidR="008604AE">
        <w:rPr>
          <w:rFonts w:ascii="Times New Roman" w:hAnsi="Times New Roman" w:cs="Times New Roman"/>
        </w:rPr>
        <w:t>par</w:t>
      </w:r>
      <w:r w:rsidRPr="00E433AB">
        <w:rPr>
          <w:rFonts w:ascii="Times New Roman" w:hAnsi="Times New Roman" w:cs="Times New Roman"/>
        </w:rPr>
        <w:t xml:space="preserve"> </w:t>
      </w:r>
      <w:r w:rsidR="00A01987" w:rsidRPr="00363E35">
        <w:rPr>
          <w:rFonts w:ascii="Times New Roman" w:hAnsi="Times New Roman" w:cs="Times New Roman"/>
        </w:rPr>
        <w:t>Khald</w:t>
      </w:r>
      <w:r w:rsidR="00A01987">
        <w:rPr>
          <w:rFonts w:ascii="Times New Roman" w:hAnsi="Times New Roman" w:cs="Times New Roman"/>
        </w:rPr>
        <w:t>û</w:t>
      </w:r>
      <w:r w:rsidR="00A01987" w:rsidRPr="00363E35">
        <w:rPr>
          <w:rFonts w:ascii="Times New Roman" w:hAnsi="Times New Roman" w:cs="Times New Roman"/>
        </w:rPr>
        <w:t>n</w:t>
      </w:r>
      <w:r w:rsidRPr="00E433AB">
        <w:rPr>
          <w:rFonts w:ascii="Times New Roman" w:hAnsi="Times New Roman" w:cs="Times New Roman"/>
        </w:rPr>
        <w:t xml:space="preserve"> de la notion d''Umran en anglais. Cependant, en </w:t>
      </w:r>
      <w:r w:rsidR="008604AE">
        <w:rPr>
          <w:rFonts w:ascii="Times New Roman" w:hAnsi="Times New Roman" w:cs="Times New Roman"/>
        </w:rPr>
        <w:t>découvrant</w:t>
      </w:r>
      <w:r w:rsidRPr="00E433AB">
        <w:rPr>
          <w:rFonts w:ascii="Times New Roman" w:hAnsi="Times New Roman" w:cs="Times New Roman"/>
        </w:rPr>
        <w:t xml:space="preserve"> davantage le concept et sa théorie, je remets en question cette hypothèse et constate qu'elle limite le paysage théorique plus vaste que le mot arabe évoque, notamment dans le contexte de l'usage</w:t>
      </w:r>
      <w:r w:rsidR="00A7201E">
        <w:rPr>
          <w:rFonts w:ascii="Times New Roman" w:hAnsi="Times New Roman" w:cs="Times New Roman"/>
        </w:rPr>
        <w:t xml:space="preserve"> qu’en fait </w:t>
      </w:r>
      <w:r w:rsidRPr="00E433AB">
        <w:rPr>
          <w:rFonts w:ascii="Times New Roman" w:hAnsi="Times New Roman" w:cs="Times New Roman"/>
        </w:rPr>
        <w:t xml:space="preserve">'Ibn </w:t>
      </w:r>
      <w:r w:rsidR="00A01987" w:rsidRPr="00363E35">
        <w:rPr>
          <w:rFonts w:ascii="Times New Roman" w:hAnsi="Times New Roman" w:cs="Times New Roman"/>
        </w:rPr>
        <w:t>Khald</w:t>
      </w:r>
      <w:r w:rsidR="00A01987">
        <w:rPr>
          <w:rFonts w:ascii="Times New Roman" w:hAnsi="Times New Roman" w:cs="Times New Roman"/>
        </w:rPr>
        <w:t>û</w:t>
      </w:r>
      <w:r w:rsidR="00A01987" w:rsidRPr="00363E35">
        <w:rPr>
          <w:rFonts w:ascii="Times New Roman" w:hAnsi="Times New Roman" w:cs="Times New Roman"/>
        </w:rPr>
        <w:t>n</w:t>
      </w:r>
      <w:r w:rsidR="008604AE">
        <w:rPr>
          <w:rFonts w:ascii="Times New Roman" w:hAnsi="Times New Roman" w:cs="Times New Roman"/>
        </w:rPr>
        <w:t>.</w:t>
      </w:r>
    </w:p>
    <w:p w14:paraId="64AF804C" w14:textId="753DA809" w:rsidR="00A7201E" w:rsidRPr="00A7201E" w:rsidRDefault="00A7201E" w:rsidP="00A7201E">
      <w:pPr>
        <w:jc w:val="both"/>
        <w:rPr>
          <w:rFonts w:ascii="Times New Roman" w:hAnsi="Times New Roman" w:cs="Times New Roman"/>
        </w:rPr>
      </w:pPr>
      <w:r w:rsidRPr="00A7201E">
        <w:rPr>
          <w:rFonts w:ascii="Times New Roman" w:hAnsi="Times New Roman" w:cs="Times New Roman"/>
        </w:rPr>
        <w:t xml:space="preserve">Aujourd'hui, la notion de « civilisation » </w:t>
      </w:r>
      <w:r>
        <w:rPr>
          <w:rFonts w:ascii="Times New Roman" w:hAnsi="Times New Roman" w:cs="Times New Roman"/>
        </w:rPr>
        <w:t>fait l’objet d’</w:t>
      </w:r>
      <w:r w:rsidRPr="00A7201E">
        <w:rPr>
          <w:rFonts w:ascii="Times New Roman" w:hAnsi="Times New Roman" w:cs="Times New Roman"/>
        </w:rPr>
        <w:t xml:space="preserve">une large attention. C'est l'un des concepts également utilisés pour tenter d'éclairer la notion d'Umran. Récemment, j'ai utilisé </w:t>
      </w:r>
      <w:r w:rsidR="00051303">
        <w:rPr>
          <w:rFonts w:ascii="Times New Roman" w:hAnsi="Times New Roman" w:cs="Times New Roman"/>
        </w:rPr>
        <w:t xml:space="preserve">le terme de </w:t>
      </w:r>
      <w:r w:rsidRPr="00A7201E">
        <w:rPr>
          <w:rFonts w:ascii="Times New Roman" w:hAnsi="Times New Roman" w:cs="Times New Roman"/>
        </w:rPr>
        <w:t>civilisation dans un article décrivant le sentiment des Égyptiens envers l'Égypte</w:t>
      </w:r>
      <w:r w:rsidRPr="008604AE">
        <w:rPr>
          <w:rFonts w:ascii="Times New Roman" w:hAnsi="Times New Roman" w:cs="Times New Roman"/>
          <w:b/>
          <w:bCs/>
          <w:sz w:val="16"/>
          <w:szCs w:val="16"/>
        </w:rPr>
        <w:t>.</w:t>
      </w:r>
      <w:r w:rsidR="008604AE">
        <w:rPr>
          <w:rFonts w:ascii="Times New Roman" w:hAnsi="Times New Roman" w:cs="Times New Roman"/>
          <w:b/>
          <w:bCs/>
          <w:sz w:val="16"/>
          <w:szCs w:val="16"/>
        </w:rPr>
        <w:t xml:space="preserve"> </w:t>
      </w:r>
      <w:r w:rsidR="008604AE" w:rsidRPr="008604AE">
        <w:rPr>
          <w:rFonts w:ascii="Times New Roman" w:hAnsi="Times New Roman" w:cs="Times New Roman"/>
          <w:b/>
          <w:bCs/>
          <w:sz w:val="16"/>
          <w:szCs w:val="16"/>
        </w:rPr>
        <w:t>(15)</w:t>
      </w:r>
      <w:r w:rsidR="008604AE">
        <w:rPr>
          <w:rFonts w:ascii="Times New Roman" w:hAnsi="Times New Roman" w:cs="Times New Roman"/>
          <w:sz w:val="16"/>
          <w:szCs w:val="16"/>
        </w:rPr>
        <w:t xml:space="preserve"> </w:t>
      </w:r>
      <w:r w:rsidRPr="00A7201E">
        <w:rPr>
          <w:rFonts w:ascii="Times New Roman" w:hAnsi="Times New Roman" w:cs="Times New Roman"/>
        </w:rPr>
        <w:t xml:space="preserve">Il existe de nombreux autres usages contemporains suggérant </w:t>
      </w:r>
      <w:r>
        <w:rPr>
          <w:rFonts w:ascii="Times New Roman" w:hAnsi="Times New Roman" w:cs="Times New Roman"/>
        </w:rPr>
        <w:t xml:space="preserve">les notions de </w:t>
      </w:r>
      <w:r w:rsidRPr="00A7201E">
        <w:rPr>
          <w:rFonts w:ascii="Times New Roman" w:hAnsi="Times New Roman" w:cs="Times New Roman"/>
        </w:rPr>
        <w:t xml:space="preserve">« culture », </w:t>
      </w:r>
      <w:r>
        <w:rPr>
          <w:rFonts w:ascii="Times New Roman" w:hAnsi="Times New Roman" w:cs="Times New Roman"/>
        </w:rPr>
        <w:t xml:space="preserve">de </w:t>
      </w:r>
      <w:r w:rsidRPr="00A7201E">
        <w:rPr>
          <w:rFonts w:ascii="Times New Roman" w:hAnsi="Times New Roman" w:cs="Times New Roman"/>
        </w:rPr>
        <w:t xml:space="preserve">« tradition », </w:t>
      </w:r>
      <w:r>
        <w:rPr>
          <w:rFonts w:ascii="Times New Roman" w:hAnsi="Times New Roman" w:cs="Times New Roman"/>
        </w:rPr>
        <w:t>d’</w:t>
      </w:r>
      <w:r w:rsidR="008604AE">
        <w:rPr>
          <w:rFonts w:ascii="Times New Roman" w:hAnsi="Times New Roman" w:cs="Times New Roman"/>
        </w:rPr>
        <w:t xml:space="preserve"> </w:t>
      </w:r>
      <w:r w:rsidRPr="00A7201E">
        <w:rPr>
          <w:rFonts w:ascii="Times New Roman" w:hAnsi="Times New Roman" w:cs="Times New Roman"/>
        </w:rPr>
        <w:t>«</w:t>
      </w:r>
      <w:r w:rsidR="008604AE">
        <w:rPr>
          <w:rFonts w:ascii="Times New Roman" w:hAnsi="Times New Roman" w:cs="Times New Roman"/>
        </w:rPr>
        <w:t xml:space="preserve"> </w:t>
      </w:r>
      <w:r w:rsidRPr="00A7201E">
        <w:rPr>
          <w:rFonts w:ascii="Times New Roman" w:hAnsi="Times New Roman" w:cs="Times New Roman"/>
        </w:rPr>
        <w:t>ère</w:t>
      </w:r>
      <w:r w:rsidR="008604AE">
        <w:rPr>
          <w:rFonts w:ascii="Times New Roman" w:hAnsi="Times New Roman" w:cs="Times New Roman"/>
        </w:rPr>
        <w:t xml:space="preserve"> </w:t>
      </w:r>
      <w:r w:rsidRPr="00A7201E">
        <w:rPr>
          <w:rFonts w:ascii="Times New Roman" w:hAnsi="Times New Roman" w:cs="Times New Roman"/>
        </w:rPr>
        <w:t xml:space="preserve">», </w:t>
      </w:r>
      <w:r>
        <w:rPr>
          <w:rFonts w:ascii="Times New Roman" w:hAnsi="Times New Roman" w:cs="Times New Roman"/>
        </w:rPr>
        <w:t xml:space="preserve">de </w:t>
      </w:r>
      <w:r w:rsidRPr="00A7201E">
        <w:rPr>
          <w:rFonts w:ascii="Times New Roman" w:hAnsi="Times New Roman" w:cs="Times New Roman"/>
        </w:rPr>
        <w:t>« phase », et bien d'autres. Mon usage est cohérent avec l'usage scientifique et archéologique, désignant une phase de développement pour l'humanité il y a environ 10 000 ans, la phase de la civilisation suivant la période du mode d'existence de chasse et de cueillette.</w:t>
      </w:r>
    </w:p>
    <w:p w14:paraId="1093F7C4" w14:textId="77777777" w:rsidR="00E433AB" w:rsidRPr="009453D4" w:rsidRDefault="00E433AB" w:rsidP="00E433AB">
      <w:pPr>
        <w:rPr>
          <w:rFonts w:ascii="Times New Roman" w:hAnsi="Times New Roman" w:cs="Times New Roman"/>
          <w:sz w:val="20"/>
          <w:szCs w:val="20"/>
        </w:rPr>
      </w:pPr>
      <w:r w:rsidRPr="009453D4">
        <w:rPr>
          <w:rFonts w:ascii="Times New Roman" w:hAnsi="Times New Roman" w:cs="Times New Roman"/>
          <w:sz w:val="20"/>
          <w:szCs w:val="20"/>
        </w:rPr>
        <w:t>13 El Guindi 2020.</w:t>
      </w:r>
    </w:p>
    <w:p w14:paraId="1794DC84" w14:textId="77777777" w:rsidR="00E433AB" w:rsidRPr="009453D4" w:rsidRDefault="00E433AB" w:rsidP="00E433AB">
      <w:pPr>
        <w:rPr>
          <w:rFonts w:ascii="Times New Roman" w:hAnsi="Times New Roman" w:cs="Times New Roman"/>
          <w:sz w:val="20"/>
          <w:szCs w:val="20"/>
        </w:rPr>
      </w:pPr>
      <w:r w:rsidRPr="009453D4">
        <w:rPr>
          <w:rFonts w:ascii="Times New Roman" w:hAnsi="Times New Roman" w:cs="Times New Roman"/>
          <w:sz w:val="20"/>
          <w:szCs w:val="20"/>
        </w:rPr>
        <w:t>14 Ibn Khaldun 1961.</w:t>
      </w:r>
    </w:p>
    <w:p w14:paraId="411784FF" w14:textId="77777777" w:rsidR="00A7201E" w:rsidRPr="009453D4" w:rsidRDefault="00A7201E">
      <w:pPr>
        <w:rPr>
          <w:rFonts w:ascii="Times New Roman" w:hAnsi="Times New Roman" w:cs="Times New Roman"/>
          <w:sz w:val="20"/>
          <w:szCs w:val="20"/>
        </w:rPr>
      </w:pPr>
      <w:r w:rsidRPr="009453D4">
        <w:rPr>
          <w:rFonts w:ascii="Times New Roman" w:hAnsi="Times New Roman" w:cs="Times New Roman"/>
          <w:sz w:val="20"/>
          <w:szCs w:val="20"/>
        </w:rPr>
        <w:t>15 El Guindi 2025a ; El Guindi 2025b ; El Guindi 2021, et sa traduction en français.</w:t>
      </w:r>
    </w:p>
    <w:p w14:paraId="367E451A" w14:textId="30A63992" w:rsidR="00A7201E" w:rsidRPr="00A7201E" w:rsidRDefault="00A7201E" w:rsidP="00A7201E">
      <w:pPr>
        <w:jc w:val="both"/>
        <w:rPr>
          <w:rFonts w:ascii="Times New Roman" w:hAnsi="Times New Roman" w:cs="Times New Roman"/>
        </w:rPr>
      </w:pPr>
      <w:r w:rsidRPr="00A7201E">
        <w:rPr>
          <w:rFonts w:ascii="Times New Roman" w:hAnsi="Times New Roman" w:cs="Times New Roman"/>
        </w:rPr>
        <w:t xml:space="preserve">Je considère la notion d'Umran comme une dimension qui englobe des dimensions culturelles, sociétales et cognitives qui ne peuvent être réduites à la seule notion de culture. Ibn </w:t>
      </w:r>
      <w:r w:rsidR="00A01987" w:rsidRPr="00363E35">
        <w:rPr>
          <w:rFonts w:ascii="Times New Roman" w:hAnsi="Times New Roman" w:cs="Times New Roman"/>
        </w:rPr>
        <w:t>Khald</w:t>
      </w:r>
      <w:r w:rsidR="00A01987">
        <w:rPr>
          <w:rFonts w:ascii="Times New Roman" w:hAnsi="Times New Roman" w:cs="Times New Roman"/>
        </w:rPr>
        <w:t>û</w:t>
      </w:r>
      <w:r w:rsidR="00A01987" w:rsidRPr="00363E35">
        <w:rPr>
          <w:rFonts w:ascii="Times New Roman" w:hAnsi="Times New Roman" w:cs="Times New Roman"/>
        </w:rPr>
        <w:t>n</w:t>
      </w:r>
      <w:r w:rsidRPr="00A7201E">
        <w:rPr>
          <w:rFonts w:ascii="Times New Roman" w:hAnsi="Times New Roman" w:cs="Times New Roman"/>
        </w:rPr>
        <w:t xml:space="preserve"> était un érudit du XIVe siècle </w:t>
      </w:r>
      <w:r w:rsidR="00794E8F">
        <w:rPr>
          <w:rFonts w:ascii="Times New Roman" w:hAnsi="Times New Roman" w:cs="Times New Roman"/>
        </w:rPr>
        <w:t>de l’</w:t>
      </w:r>
      <w:r w:rsidR="008604AE">
        <w:rPr>
          <w:rFonts w:ascii="Times New Roman" w:hAnsi="Times New Roman" w:cs="Times New Roman"/>
        </w:rPr>
        <w:t>A</w:t>
      </w:r>
      <w:r w:rsidRPr="00A7201E">
        <w:rPr>
          <w:rFonts w:ascii="Times New Roman" w:hAnsi="Times New Roman" w:cs="Times New Roman"/>
        </w:rPr>
        <w:t xml:space="preserve">rabe et </w:t>
      </w:r>
      <w:r w:rsidR="00794E8F">
        <w:rPr>
          <w:rFonts w:ascii="Times New Roman" w:hAnsi="Times New Roman" w:cs="Times New Roman"/>
        </w:rPr>
        <w:t>de l’</w:t>
      </w:r>
      <w:r w:rsidR="008604AE">
        <w:rPr>
          <w:rFonts w:ascii="Times New Roman" w:hAnsi="Times New Roman" w:cs="Times New Roman"/>
        </w:rPr>
        <w:t>I</w:t>
      </w:r>
      <w:r w:rsidRPr="00A7201E">
        <w:rPr>
          <w:rFonts w:ascii="Times New Roman" w:hAnsi="Times New Roman" w:cs="Times New Roman"/>
        </w:rPr>
        <w:t xml:space="preserve">slam, tentant de comprendre les affaires </w:t>
      </w:r>
      <w:r w:rsidR="00794E8F">
        <w:rPr>
          <w:rFonts w:ascii="Times New Roman" w:hAnsi="Times New Roman" w:cs="Times New Roman"/>
        </w:rPr>
        <w:t>du monde</w:t>
      </w:r>
      <w:r w:rsidRPr="00A7201E">
        <w:rPr>
          <w:rFonts w:ascii="Times New Roman" w:hAnsi="Times New Roman" w:cs="Times New Roman"/>
        </w:rPr>
        <w:t xml:space="preserve"> de son époque, une période </w:t>
      </w:r>
      <w:r w:rsidR="00794E8F">
        <w:rPr>
          <w:rFonts w:ascii="Times New Roman" w:hAnsi="Times New Roman" w:cs="Times New Roman"/>
        </w:rPr>
        <w:t>dans</w:t>
      </w:r>
      <w:r w:rsidRPr="00A7201E">
        <w:rPr>
          <w:rFonts w:ascii="Times New Roman" w:hAnsi="Times New Roman" w:cs="Times New Roman"/>
        </w:rPr>
        <w:t xml:space="preserve"> laquelle</w:t>
      </w:r>
      <w:r w:rsidR="00794E8F">
        <w:rPr>
          <w:rFonts w:ascii="Times New Roman" w:hAnsi="Times New Roman" w:cs="Times New Roman"/>
        </w:rPr>
        <w:t xml:space="preserve">, </w:t>
      </w:r>
      <w:r w:rsidR="00794E8F" w:rsidRPr="00A7201E">
        <w:rPr>
          <w:rFonts w:ascii="Times New Roman" w:hAnsi="Times New Roman" w:cs="Times New Roman"/>
        </w:rPr>
        <w:t>à la fois</w:t>
      </w:r>
      <w:r w:rsidR="00794E8F">
        <w:rPr>
          <w:rFonts w:ascii="Times New Roman" w:hAnsi="Times New Roman" w:cs="Times New Roman"/>
        </w:rPr>
        <w:t>,</w:t>
      </w:r>
      <w:r w:rsidR="00794E8F" w:rsidRPr="00A7201E">
        <w:rPr>
          <w:rFonts w:ascii="Times New Roman" w:hAnsi="Times New Roman" w:cs="Times New Roman"/>
        </w:rPr>
        <w:t xml:space="preserve"> </w:t>
      </w:r>
      <w:r w:rsidRPr="00A7201E">
        <w:rPr>
          <w:rFonts w:ascii="Times New Roman" w:hAnsi="Times New Roman" w:cs="Times New Roman"/>
        </w:rPr>
        <w:t xml:space="preserve">il vécut et </w:t>
      </w:r>
      <w:r w:rsidR="00794E8F">
        <w:rPr>
          <w:rFonts w:ascii="Times New Roman" w:hAnsi="Times New Roman" w:cs="Times New Roman"/>
        </w:rPr>
        <w:t xml:space="preserve">à laquelle il </w:t>
      </w:r>
      <w:r w:rsidRPr="00A7201E">
        <w:rPr>
          <w:rFonts w:ascii="Times New Roman" w:hAnsi="Times New Roman" w:cs="Times New Roman"/>
        </w:rPr>
        <w:t xml:space="preserve">participa. Son choix du terme 'Umran pour sa nouvelle science doit être problématisé et abordé. </w:t>
      </w:r>
    </w:p>
    <w:p w14:paraId="6B8FF808" w14:textId="7017E1C5" w:rsidR="00794E8F" w:rsidRPr="00794E8F" w:rsidRDefault="00794E8F" w:rsidP="00794E8F">
      <w:pPr>
        <w:jc w:val="both"/>
        <w:rPr>
          <w:rFonts w:ascii="Times New Roman" w:hAnsi="Times New Roman" w:cs="Times New Roman"/>
        </w:rPr>
      </w:pPr>
      <w:r w:rsidRPr="00794E8F">
        <w:rPr>
          <w:rFonts w:ascii="Times New Roman" w:hAnsi="Times New Roman" w:cs="Times New Roman"/>
        </w:rPr>
        <w:t xml:space="preserve">Il a sans aucun doute été mis au défi de produire un cadre qui améliorerait la compréhension de la manière dont l'humanité s'organisait en produisant une société qui évoluait en des schémas particuliers par des moyens culturels. Inévitablement, la « cyclicité » intégrée dans sa théorie du développement sociétal a intégré deux principes centraux traités séparément dans les recherches actuelles : « </w:t>
      </w:r>
      <w:r w:rsidRPr="00051303">
        <w:rPr>
          <w:rFonts w:ascii="Times New Roman" w:hAnsi="Times New Roman" w:cs="Times New Roman"/>
          <w:i/>
          <w:iCs/>
        </w:rPr>
        <w:t>Umran</w:t>
      </w:r>
      <w:r w:rsidRPr="00794E8F">
        <w:rPr>
          <w:rFonts w:ascii="Times New Roman" w:hAnsi="Times New Roman" w:cs="Times New Roman"/>
        </w:rPr>
        <w:t xml:space="preserve"> » et « </w:t>
      </w:r>
      <w:r w:rsidRPr="00051303">
        <w:rPr>
          <w:rFonts w:ascii="Times New Roman" w:hAnsi="Times New Roman" w:cs="Times New Roman"/>
          <w:i/>
          <w:iCs/>
        </w:rPr>
        <w:t xml:space="preserve">Asabiyya </w:t>
      </w:r>
      <w:r w:rsidRPr="00794E8F">
        <w:rPr>
          <w:rFonts w:ascii="Times New Roman" w:hAnsi="Times New Roman" w:cs="Times New Roman"/>
        </w:rPr>
        <w:t>»</w:t>
      </w:r>
      <w:r>
        <w:rPr>
          <w:rFonts w:ascii="Times New Roman" w:hAnsi="Times New Roman" w:cs="Times New Roman"/>
        </w:rPr>
        <w:t>,</w:t>
      </w:r>
      <w:r w:rsidRPr="00794E8F">
        <w:rPr>
          <w:rFonts w:ascii="Times New Roman" w:hAnsi="Times New Roman" w:cs="Times New Roman"/>
        </w:rPr>
        <w:t xml:space="preserve"> qui sont proposés dans le présent travail </w:t>
      </w:r>
      <w:r w:rsidRPr="00794E8F">
        <w:rPr>
          <w:rFonts w:ascii="Times New Roman" w:hAnsi="Times New Roman" w:cs="Times New Roman"/>
        </w:rPr>
        <w:lastRenderedPageBreak/>
        <w:t>comme piliers d'un cadre théorique pouvant être déployé pour comprendre les dynamiques politiques actuelles, une tâche qui dépasse le cadre de cet article en particulier.</w:t>
      </w:r>
    </w:p>
    <w:p w14:paraId="26E4125A" w14:textId="77777777" w:rsidR="008604AE" w:rsidRPr="009453D4" w:rsidRDefault="008604AE" w:rsidP="00E433AB">
      <w:pPr>
        <w:rPr>
          <w:rFonts w:ascii="Times New Roman" w:hAnsi="Times New Roman" w:cs="Times New Roman"/>
          <w:b/>
          <w:bCs/>
        </w:rPr>
      </w:pPr>
    </w:p>
    <w:p w14:paraId="2A5E411B" w14:textId="00325B45" w:rsidR="00E433AB" w:rsidRPr="009453D4" w:rsidRDefault="00E433AB" w:rsidP="00E433AB">
      <w:pPr>
        <w:rPr>
          <w:rFonts w:ascii="Times New Roman" w:hAnsi="Times New Roman" w:cs="Times New Roman"/>
          <w:b/>
          <w:bCs/>
        </w:rPr>
      </w:pPr>
      <w:r w:rsidRPr="009453D4">
        <w:rPr>
          <w:rFonts w:ascii="Times New Roman" w:hAnsi="Times New Roman" w:cs="Times New Roman"/>
          <w:b/>
          <w:bCs/>
        </w:rPr>
        <w:t>R</w:t>
      </w:r>
      <w:r w:rsidR="00D11D0C" w:rsidRPr="009453D4">
        <w:rPr>
          <w:rFonts w:ascii="Times New Roman" w:hAnsi="Times New Roman" w:cs="Times New Roman"/>
          <w:b/>
          <w:bCs/>
        </w:rPr>
        <w:t>é</w:t>
      </w:r>
      <w:r w:rsidRPr="009453D4">
        <w:rPr>
          <w:rFonts w:ascii="Times New Roman" w:hAnsi="Times New Roman" w:cs="Times New Roman"/>
          <w:b/>
          <w:bCs/>
        </w:rPr>
        <w:t>f</w:t>
      </w:r>
      <w:r w:rsidR="00D11D0C" w:rsidRPr="009453D4">
        <w:rPr>
          <w:rFonts w:ascii="Times New Roman" w:hAnsi="Times New Roman" w:cs="Times New Roman"/>
          <w:b/>
          <w:bCs/>
        </w:rPr>
        <w:t>é</w:t>
      </w:r>
      <w:r w:rsidRPr="009453D4">
        <w:rPr>
          <w:rFonts w:ascii="Times New Roman" w:hAnsi="Times New Roman" w:cs="Times New Roman"/>
          <w:b/>
          <w:bCs/>
        </w:rPr>
        <w:t>rences</w:t>
      </w:r>
    </w:p>
    <w:p w14:paraId="7CF478D4" w14:textId="77777777" w:rsidR="00E433AB" w:rsidRPr="009453D4" w:rsidRDefault="00E433AB" w:rsidP="00E433AB">
      <w:pPr>
        <w:rPr>
          <w:rFonts w:ascii="Times New Roman" w:hAnsi="Times New Roman" w:cs="Times New Roman"/>
        </w:rPr>
      </w:pPr>
      <w:r w:rsidRPr="009453D4">
        <w:rPr>
          <w:rFonts w:ascii="Times New Roman" w:hAnsi="Times New Roman" w:cs="Times New Roman"/>
        </w:rPr>
        <w:t>al-Talbi, Mohamed. 1982. Manhajiyyat Ibn Khaldun al-Tarikhiyya wa Ta’thiruha</w:t>
      </w:r>
    </w:p>
    <w:p w14:paraId="49CC5CEB" w14:textId="77777777" w:rsidR="00E433AB" w:rsidRPr="008604AE" w:rsidRDefault="00E433AB" w:rsidP="00E433AB">
      <w:pPr>
        <w:rPr>
          <w:rFonts w:ascii="Times New Roman" w:hAnsi="Times New Roman" w:cs="Times New Roman"/>
          <w:lang w:val="en-US"/>
        </w:rPr>
      </w:pPr>
      <w:r w:rsidRPr="008604AE">
        <w:rPr>
          <w:rFonts w:ascii="Times New Roman" w:hAnsi="Times New Roman" w:cs="Times New Roman"/>
          <w:lang w:val="en-US"/>
        </w:rPr>
        <w:t>fil-Muqaddima wa Kitab al-‘Ibar (Ibn Khaldun’s Historical Method and Its</w:t>
      </w:r>
    </w:p>
    <w:p w14:paraId="40157F9C" w14:textId="77777777" w:rsidR="00E433AB" w:rsidRPr="008604AE" w:rsidRDefault="00E433AB" w:rsidP="00E433AB">
      <w:pPr>
        <w:rPr>
          <w:rFonts w:ascii="Times New Roman" w:hAnsi="Times New Roman" w:cs="Times New Roman"/>
          <w:lang w:val="en-US"/>
        </w:rPr>
      </w:pPr>
      <w:r w:rsidRPr="008604AE">
        <w:rPr>
          <w:rFonts w:ascii="Times New Roman" w:hAnsi="Times New Roman" w:cs="Times New Roman"/>
          <w:lang w:val="en-US"/>
        </w:rPr>
        <w:t>Influence on al Muqaddima and Kitab al-‘Ibar). In Ibn Khaldun wal Fikr al-‘Arabi</w:t>
      </w:r>
    </w:p>
    <w:p w14:paraId="463BF6C6" w14:textId="5009D77E" w:rsidR="00E433AB" w:rsidRPr="009453D4" w:rsidRDefault="00E433AB" w:rsidP="00E433AB">
      <w:pPr>
        <w:rPr>
          <w:rFonts w:ascii="Times New Roman" w:hAnsi="Times New Roman" w:cs="Times New Roman"/>
          <w:lang w:val="es-ES_tradnl"/>
        </w:rPr>
      </w:pPr>
      <w:r w:rsidRPr="008604AE">
        <w:rPr>
          <w:rFonts w:ascii="Times New Roman" w:hAnsi="Times New Roman" w:cs="Times New Roman"/>
          <w:lang w:val="en-US"/>
        </w:rPr>
        <w:t>al-Mu‘asir (</w:t>
      </w:r>
      <w:r w:rsidR="00D11D0C" w:rsidRPr="008604AE">
        <w:rPr>
          <w:rFonts w:ascii="Times New Roman" w:hAnsi="Times New Roman" w:cs="Times New Roman"/>
          <w:i/>
          <w:iCs/>
          <w:lang w:val="en-US"/>
        </w:rPr>
        <w:t>Ibn Khaldun et la pensée arabe contemporaine</w:t>
      </w:r>
      <w:r w:rsidR="00D11D0C" w:rsidRPr="008604AE">
        <w:rPr>
          <w:rFonts w:ascii="Times New Roman" w:hAnsi="Times New Roman" w:cs="Times New Roman"/>
          <w:lang w:val="en-US"/>
        </w:rPr>
        <w:t xml:space="preserve"> - </w:t>
      </w:r>
      <w:r w:rsidRPr="008604AE">
        <w:rPr>
          <w:rFonts w:ascii="Times New Roman" w:hAnsi="Times New Roman" w:cs="Times New Roman"/>
          <w:lang w:val="en-US"/>
        </w:rPr>
        <w:t>Ibn Khaldun and Contemporary Arab Thought), edited by Jāmi‘at</w:t>
      </w:r>
      <w:r w:rsidR="00F60868" w:rsidRPr="008604AE">
        <w:rPr>
          <w:rFonts w:ascii="Times New Roman" w:hAnsi="Times New Roman" w:cs="Times New Roman"/>
          <w:lang w:val="en-US"/>
        </w:rPr>
        <w:t xml:space="preserve"> </w:t>
      </w:r>
      <w:r w:rsidRPr="008604AE">
        <w:rPr>
          <w:rFonts w:ascii="Times New Roman" w:hAnsi="Times New Roman" w:cs="Times New Roman"/>
          <w:lang w:val="en-US"/>
        </w:rPr>
        <w:t xml:space="preserve">al-Duwal al-‘Arabiyya lil-Tarbiyya wa al-Thaqāfa wa al-‘Ulūm, 25–66. </w:t>
      </w:r>
      <w:r w:rsidRPr="008604AE">
        <w:rPr>
          <w:rFonts w:ascii="Times New Roman" w:hAnsi="Times New Roman" w:cs="Times New Roman"/>
          <w:lang w:val="es-ES_tradnl"/>
        </w:rPr>
        <w:t>Tunis:</w:t>
      </w:r>
    </w:p>
    <w:p w14:paraId="0576E426" w14:textId="77777777" w:rsidR="00E433AB" w:rsidRPr="008604AE" w:rsidRDefault="00E433AB" w:rsidP="00E433AB">
      <w:pPr>
        <w:rPr>
          <w:rFonts w:ascii="Times New Roman" w:hAnsi="Times New Roman" w:cs="Times New Roman"/>
          <w:lang w:val="es-ES_tradnl"/>
        </w:rPr>
      </w:pPr>
      <w:r w:rsidRPr="008604AE">
        <w:rPr>
          <w:rFonts w:ascii="Times New Roman" w:hAnsi="Times New Roman" w:cs="Times New Roman"/>
          <w:lang w:val="es-ES_tradnl"/>
        </w:rPr>
        <w:t>al-Dār al-‘Arabiyya lil-Kitāb.</w:t>
      </w:r>
    </w:p>
    <w:p w14:paraId="7F72E959" w14:textId="77777777" w:rsidR="00794E8F" w:rsidRPr="008604AE" w:rsidRDefault="00794E8F">
      <w:pPr>
        <w:rPr>
          <w:rFonts w:ascii="Times New Roman" w:hAnsi="Times New Roman" w:cs="Times New Roman"/>
        </w:rPr>
      </w:pPr>
      <w:r w:rsidRPr="00254694">
        <w:rPr>
          <w:rFonts w:ascii="Times New Roman" w:hAnsi="Times New Roman" w:cs="Times New Roman"/>
        </w:rPr>
        <w:t xml:space="preserve">Alatas, Syed Farid. </w:t>
      </w:r>
      <w:r w:rsidRPr="008604AE">
        <w:rPr>
          <w:rFonts w:ascii="Times New Roman" w:hAnsi="Times New Roman" w:cs="Times New Roman"/>
        </w:rPr>
        <w:t>2014. Appliquer Ibn Khaldun : la redécouverte d'une tradition perdue dans</w:t>
      </w:r>
    </w:p>
    <w:p w14:paraId="766EFAC8" w14:textId="77777777" w:rsidR="00794E8F" w:rsidRPr="008604AE" w:rsidRDefault="00794E8F">
      <w:pPr>
        <w:rPr>
          <w:rFonts w:ascii="Times New Roman" w:hAnsi="Times New Roman" w:cs="Times New Roman"/>
        </w:rPr>
      </w:pPr>
      <w:r w:rsidRPr="008604AE">
        <w:rPr>
          <w:rFonts w:ascii="Times New Roman" w:hAnsi="Times New Roman" w:cs="Times New Roman"/>
        </w:rPr>
        <w:t>Sociologie. Londres et New York : Routledge.</w:t>
      </w:r>
    </w:p>
    <w:p w14:paraId="55276084" w14:textId="77777777" w:rsidR="00794E8F" w:rsidRPr="008604AE" w:rsidRDefault="00794E8F">
      <w:pPr>
        <w:rPr>
          <w:rFonts w:ascii="Times New Roman" w:hAnsi="Times New Roman" w:cs="Times New Roman"/>
          <w:i/>
          <w:iCs/>
          <w:lang w:val="en-US"/>
        </w:rPr>
      </w:pPr>
      <w:r w:rsidRPr="008604AE">
        <w:rPr>
          <w:rFonts w:ascii="Times New Roman" w:hAnsi="Times New Roman" w:cs="Times New Roman"/>
          <w:i/>
          <w:iCs/>
        </w:rPr>
        <w:t xml:space="preserve">Alatas, Syed Farid. 2006. « Ibn Khaldun et la sociologie contemporaine. » </w:t>
      </w:r>
      <w:r w:rsidRPr="008604AE">
        <w:rPr>
          <w:rFonts w:ascii="Times New Roman" w:hAnsi="Times New Roman" w:cs="Times New Roman"/>
          <w:i/>
          <w:iCs/>
          <w:lang w:val="en-US"/>
        </w:rPr>
        <w:t>International</w:t>
      </w:r>
    </w:p>
    <w:p w14:paraId="62AE8A68" w14:textId="77777777" w:rsidR="00794E8F" w:rsidRPr="008604AE" w:rsidRDefault="00794E8F">
      <w:pPr>
        <w:rPr>
          <w:rFonts w:ascii="Times New Roman" w:hAnsi="Times New Roman" w:cs="Times New Roman"/>
          <w:i/>
          <w:iCs/>
          <w:lang w:val="en-US"/>
        </w:rPr>
      </w:pPr>
      <w:r w:rsidRPr="008604AE">
        <w:rPr>
          <w:rFonts w:ascii="Times New Roman" w:hAnsi="Times New Roman" w:cs="Times New Roman"/>
          <w:i/>
          <w:iCs/>
          <w:lang w:val="en-US"/>
        </w:rPr>
        <w:t>Sociology 21, n° 6 (novembre 2006) : 782–795.</w:t>
      </w:r>
    </w:p>
    <w:p w14:paraId="5B4E2776" w14:textId="77777777" w:rsidR="00E433AB" w:rsidRPr="008604AE" w:rsidRDefault="00E433AB" w:rsidP="00E433AB">
      <w:pPr>
        <w:rPr>
          <w:rFonts w:ascii="Times New Roman" w:hAnsi="Times New Roman" w:cs="Times New Roman"/>
          <w:lang w:val="en-US"/>
        </w:rPr>
      </w:pPr>
      <w:r w:rsidRPr="008604AE">
        <w:rPr>
          <w:rFonts w:ascii="Times New Roman" w:hAnsi="Times New Roman" w:cs="Times New Roman"/>
          <w:lang w:val="en-US"/>
        </w:rPr>
        <w:t>Alatas, Syed Farid. 2006. “Ibn Khaldun and Contemporary Sociology.” International</w:t>
      </w:r>
    </w:p>
    <w:p w14:paraId="604CBA60" w14:textId="77777777" w:rsidR="00E433AB" w:rsidRPr="008604AE" w:rsidRDefault="00E433AB" w:rsidP="00E433AB">
      <w:pPr>
        <w:rPr>
          <w:rFonts w:ascii="Times New Roman" w:hAnsi="Times New Roman" w:cs="Times New Roman"/>
        </w:rPr>
      </w:pPr>
      <w:r w:rsidRPr="008604AE">
        <w:rPr>
          <w:rFonts w:ascii="Times New Roman" w:hAnsi="Times New Roman" w:cs="Times New Roman"/>
        </w:rPr>
        <w:t>Sociology 21, no. 6 (November 2006): 782–795.</w:t>
      </w:r>
    </w:p>
    <w:p w14:paraId="05B1B1BD" w14:textId="49B1B8FF" w:rsidR="00D11D0C" w:rsidRPr="00A01987" w:rsidRDefault="00D11D0C">
      <w:pPr>
        <w:rPr>
          <w:rFonts w:ascii="Times New Roman" w:hAnsi="Times New Roman" w:cs="Times New Roman"/>
          <w:lang w:val="en-US"/>
        </w:rPr>
      </w:pPr>
      <w:r w:rsidRPr="008604AE">
        <w:rPr>
          <w:rFonts w:ascii="Times New Roman" w:hAnsi="Times New Roman" w:cs="Times New Roman"/>
          <w:i/>
          <w:iCs/>
        </w:rPr>
        <w:t xml:space="preserve">Baali, Fuad. 2005. La science de l'organisation sociale humaine : points de vue contradictoires sur 'Ilm al-'Umran' d'Ibn Khaldun (1332–1406). </w:t>
      </w:r>
      <w:r w:rsidRPr="00A01987">
        <w:rPr>
          <w:rFonts w:ascii="Times New Roman" w:hAnsi="Times New Roman" w:cs="Times New Roman"/>
          <w:i/>
          <w:iCs/>
          <w:lang w:val="en-US"/>
        </w:rPr>
        <w:t>Lambiter : La presse Edwin Mellen</w:t>
      </w:r>
      <w:r w:rsidRPr="00A01987">
        <w:rPr>
          <w:rFonts w:ascii="Times New Roman" w:hAnsi="Times New Roman" w:cs="Times New Roman"/>
          <w:lang w:val="en-US"/>
        </w:rPr>
        <w:t>.</w:t>
      </w:r>
    </w:p>
    <w:p w14:paraId="058F525C" w14:textId="68F4D2EF" w:rsidR="00D11D0C" w:rsidRPr="008604AE" w:rsidRDefault="00D11D0C" w:rsidP="00D11D0C">
      <w:pPr>
        <w:rPr>
          <w:rFonts w:ascii="Times New Roman" w:hAnsi="Times New Roman" w:cs="Times New Roman"/>
          <w:lang w:val="en-US"/>
        </w:rPr>
      </w:pPr>
      <w:r w:rsidRPr="00A01987">
        <w:rPr>
          <w:rFonts w:ascii="Times New Roman" w:hAnsi="Times New Roman" w:cs="Times New Roman"/>
          <w:lang w:val="en-US"/>
        </w:rPr>
        <w:t xml:space="preserve">Baali, Fuad. 2005. </w:t>
      </w:r>
      <w:r w:rsidRPr="008604AE">
        <w:rPr>
          <w:rFonts w:ascii="Times New Roman" w:hAnsi="Times New Roman" w:cs="Times New Roman"/>
          <w:lang w:val="en-US"/>
        </w:rPr>
        <w:t>The Science of Human Social Organization: Conflicting Views on Ibn Khaldun’s (1332–1406) ‘Ilm al-‘Umran. Lampeter: The Edwin Mellen Press.</w:t>
      </w:r>
    </w:p>
    <w:p w14:paraId="63C90854" w14:textId="77777777" w:rsidR="00E433AB" w:rsidRPr="00A01987" w:rsidRDefault="00E433AB" w:rsidP="00E433AB">
      <w:pPr>
        <w:rPr>
          <w:rFonts w:ascii="Times New Roman" w:hAnsi="Times New Roman" w:cs="Times New Roman"/>
          <w:lang w:val="en-US"/>
        </w:rPr>
      </w:pPr>
      <w:r w:rsidRPr="008604AE">
        <w:rPr>
          <w:rFonts w:ascii="Times New Roman" w:hAnsi="Times New Roman" w:cs="Times New Roman"/>
          <w:lang w:val="en-US"/>
        </w:rPr>
        <w:t xml:space="preserve">El Guindi, Fadwa. 2020. Suckling: Kinship More Fluid. </w:t>
      </w:r>
      <w:r w:rsidRPr="00A01987">
        <w:rPr>
          <w:rFonts w:ascii="Times New Roman" w:hAnsi="Times New Roman" w:cs="Times New Roman"/>
          <w:lang w:val="en-US"/>
        </w:rPr>
        <w:t>London: Routledge.</w:t>
      </w:r>
    </w:p>
    <w:p w14:paraId="4F2C1313" w14:textId="5C7339BE" w:rsidR="00E433AB" w:rsidRPr="008604AE" w:rsidRDefault="00E433AB" w:rsidP="00E433AB">
      <w:pPr>
        <w:rPr>
          <w:rFonts w:ascii="Times New Roman" w:hAnsi="Times New Roman" w:cs="Times New Roman"/>
        </w:rPr>
      </w:pPr>
      <w:r w:rsidRPr="00A01987">
        <w:rPr>
          <w:rFonts w:ascii="Times New Roman" w:hAnsi="Times New Roman" w:cs="Times New Roman"/>
          <w:lang w:val="en-US"/>
        </w:rPr>
        <w:t xml:space="preserve">El Guindi, Fadwa. </w:t>
      </w:r>
      <w:r w:rsidRPr="008604AE">
        <w:rPr>
          <w:rFonts w:ascii="Times New Roman" w:hAnsi="Times New Roman" w:cs="Times New Roman"/>
        </w:rPr>
        <w:t>2025. Les larmes de l’identité civilisationnelle</w:t>
      </w:r>
      <w:r w:rsidR="00F60868" w:rsidRPr="008604AE">
        <w:rPr>
          <w:rFonts w:ascii="Times New Roman" w:hAnsi="Times New Roman" w:cs="Times New Roman"/>
        </w:rPr>
        <w:t xml:space="preserve"> </w:t>
      </w:r>
      <w:r w:rsidRPr="008604AE">
        <w:rPr>
          <w:rFonts w:ascii="Times New Roman" w:hAnsi="Times New Roman" w:cs="Times New Roman"/>
        </w:rPr>
        <w:t>: le paradigme émergent de l’Égypte pour la diplomatie culturelle mondiale. Edited by J.-L</w:t>
      </w:r>
      <w:r w:rsidR="00F60868" w:rsidRPr="008604AE">
        <w:rPr>
          <w:rFonts w:ascii="Times New Roman" w:hAnsi="Times New Roman" w:cs="Times New Roman"/>
        </w:rPr>
        <w:t>e</w:t>
      </w:r>
      <w:r w:rsidRPr="008604AE">
        <w:rPr>
          <w:rFonts w:ascii="Times New Roman" w:hAnsi="Times New Roman" w:cs="Times New Roman"/>
        </w:rPr>
        <w:t xml:space="preserve"> Chevanton.</w:t>
      </w:r>
      <w:r w:rsidR="00F60868" w:rsidRPr="008604AE">
        <w:rPr>
          <w:rFonts w:ascii="Times New Roman" w:hAnsi="Times New Roman" w:cs="Times New Roman"/>
        </w:rPr>
        <w:t xml:space="preserve"> </w:t>
      </w:r>
      <w:r w:rsidRPr="008604AE">
        <w:rPr>
          <w:rFonts w:ascii="Times New Roman" w:hAnsi="Times New Roman" w:cs="Times New Roman"/>
        </w:rPr>
        <w:t>France: Jacques Le Chevanton, https://clespourunavenirdurable.fr</w:t>
      </w:r>
    </w:p>
    <w:p w14:paraId="68E49325" w14:textId="77777777" w:rsidR="00E433AB" w:rsidRPr="008604AE" w:rsidRDefault="00E433AB" w:rsidP="00E433AB">
      <w:pPr>
        <w:rPr>
          <w:rFonts w:ascii="Times New Roman" w:hAnsi="Times New Roman" w:cs="Times New Roman"/>
        </w:rPr>
      </w:pPr>
      <w:r w:rsidRPr="008604AE">
        <w:rPr>
          <w:rFonts w:ascii="Times New Roman" w:hAnsi="Times New Roman" w:cs="Times New Roman"/>
        </w:rPr>
        <w:t>El Guindi, Fadwa. 2025. “</w:t>
      </w:r>
      <w:r w:rsidRPr="008604AE">
        <w:rPr>
          <w:rFonts w:ascii="Times New Roman" w:hAnsi="Times New Roman" w:cs="Times New Roman"/>
          <w:lang w:val="en-US"/>
        </w:rPr>
        <w:t>ةيسامولبدلل</w:t>
      </w:r>
      <w:r w:rsidRPr="008604AE">
        <w:rPr>
          <w:rFonts w:ascii="Times New Roman" w:hAnsi="Times New Roman" w:cs="Times New Roman"/>
        </w:rPr>
        <w:t xml:space="preserve"> </w:t>
      </w:r>
      <w:r w:rsidRPr="008604AE">
        <w:rPr>
          <w:rFonts w:ascii="Times New Roman" w:hAnsi="Times New Roman" w:cs="Times New Roman"/>
          <w:lang w:val="en-US"/>
        </w:rPr>
        <w:t>ئشانلا</w:t>
      </w:r>
      <w:r w:rsidRPr="008604AE">
        <w:rPr>
          <w:rFonts w:ascii="Times New Roman" w:hAnsi="Times New Roman" w:cs="Times New Roman"/>
        </w:rPr>
        <w:t xml:space="preserve"> </w:t>
      </w:r>
      <w:r w:rsidRPr="008604AE">
        <w:rPr>
          <w:rFonts w:ascii="Times New Roman" w:hAnsi="Times New Roman" w:cs="Times New Roman"/>
          <w:lang w:val="en-US"/>
        </w:rPr>
        <w:t>يرصملا</w:t>
      </w:r>
      <w:r w:rsidRPr="008604AE">
        <w:rPr>
          <w:rFonts w:ascii="Times New Roman" w:hAnsi="Times New Roman" w:cs="Times New Roman"/>
        </w:rPr>
        <w:t xml:space="preserve"> </w:t>
      </w:r>
      <w:r w:rsidRPr="008604AE">
        <w:rPr>
          <w:rFonts w:ascii="Times New Roman" w:hAnsi="Times New Roman" w:cs="Times New Roman"/>
          <w:lang w:val="en-US"/>
        </w:rPr>
        <w:t>جذومنلا</w:t>
      </w:r>
      <w:r w:rsidRPr="008604AE">
        <w:rPr>
          <w:rFonts w:ascii="Times New Roman" w:hAnsi="Times New Roman" w:cs="Times New Roman"/>
        </w:rPr>
        <w:t xml:space="preserve"> :</w:t>
      </w:r>
      <w:r w:rsidRPr="008604AE">
        <w:rPr>
          <w:rFonts w:ascii="Times New Roman" w:hAnsi="Times New Roman" w:cs="Times New Roman"/>
          <w:lang w:val="en-US"/>
        </w:rPr>
        <w:t>ةيراضحلا</w:t>
      </w:r>
      <w:r w:rsidRPr="008604AE">
        <w:rPr>
          <w:rFonts w:ascii="Times New Roman" w:hAnsi="Times New Roman" w:cs="Times New Roman"/>
        </w:rPr>
        <w:t xml:space="preserve"> </w:t>
      </w:r>
      <w:r w:rsidRPr="008604AE">
        <w:rPr>
          <w:rFonts w:ascii="Times New Roman" w:hAnsi="Times New Roman" w:cs="Times New Roman"/>
          <w:lang w:val="en-US"/>
        </w:rPr>
        <w:t>ةيوهلا</w:t>
      </w:r>
      <w:r w:rsidRPr="008604AE">
        <w:rPr>
          <w:rFonts w:ascii="Times New Roman" w:hAnsi="Times New Roman" w:cs="Times New Roman"/>
        </w:rPr>
        <w:t xml:space="preserve"> </w:t>
      </w:r>
      <w:r w:rsidRPr="008604AE">
        <w:rPr>
          <w:rFonts w:ascii="Times New Roman" w:hAnsi="Times New Roman" w:cs="Times New Roman"/>
          <w:lang w:val="en-US"/>
        </w:rPr>
        <w:t>عومد</w:t>
      </w:r>
    </w:p>
    <w:p w14:paraId="23EDEB14" w14:textId="77777777" w:rsidR="00E433AB" w:rsidRPr="008604AE" w:rsidRDefault="00E433AB" w:rsidP="00E433AB">
      <w:pPr>
        <w:rPr>
          <w:rFonts w:ascii="Times New Roman" w:hAnsi="Times New Roman" w:cs="Times New Roman"/>
          <w:lang w:val="en-US"/>
        </w:rPr>
      </w:pPr>
      <w:r w:rsidRPr="008604AE">
        <w:rPr>
          <w:rFonts w:ascii="Times New Roman" w:hAnsi="Times New Roman" w:cs="Times New Roman"/>
          <w:lang w:val="en-US"/>
        </w:rPr>
        <w:t>ةيملاعلا ةيفاقثلا.”</w:t>
      </w:r>
    </w:p>
    <w:p w14:paraId="796022AC" w14:textId="77777777" w:rsidR="00E433AB" w:rsidRPr="008604AE" w:rsidRDefault="00E433AB" w:rsidP="00E433AB">
      <w:pPr>
        <w:rPr>
          <w:rFonts w:ascii="Times New Roman" w:hAnsi="Times New Roman" w:cs="Times New Roman"/>
          <w:lang w:val="en-US"/>
        </w:rPr>
      </w:pPr>
      <w:r w:rsidRPr="008604AE">
        <w:rPr>
          <w:rFonts w:ascii="Times New Roman" w:hAnsi="Times New Roman" w:cs="Times New Roman"/>
          <w:lang w:val="en-US"/>
        </w:rPr>
        <w:t>Journal of Cultural Horizons 1, no. 1. Accessed via https://idsc.gov.eg/Reports/</w:t>
      </w:r>
    </w:p>
    <w:p w14:paraId="781F1A77" w14:textId="77777777" w:rsidR="00E433AB" w:rsidRPr="008604AE" w:rsidRDefault="00E433AB" w:rsidP="00E433AB">
      <w:pPr>
        <w:rPr>
          <w:rFonts w:ascii="Times New Roman" w:hAnsi="Times New Roman" w:cs="Times New Roman"/>
        </w:rPr>
      </w:pPr>
      <w:r w:rsidRPr="008604AE">
        <w:rPr>
          <w:rFonts w:ascii="Times New Roman" w:hAnsi="Times New Roman" w:cs="Times New Roman"/>
        </w:rPr>
        <w:t>details/11358.</w:t>
      </w:r>
    </w:p>
    <w:p w14:paraId="1A7F4620" w14:textId="77777777" w:rsidR="00D11D0C" w:rsidRPr="008604AE" w:rsidRDefault="00D11D0C">
      <w:pPr>
        <w:rPr>
          <w:rFonts w:ascii="Times New Roman" w:hAnsi="Times New Roman" w:cs="Times New Roman"/>
          <w:i/>
          <w:iCs/>
          <w:lang w:val="en-US"/>
        </w:rPr>
      </w:pPr>
      <w:r w:rsidRPr="008604AE">
        <w:rPr>
          <w:rFonts w:ascii="Times New Roman" w:hAnsi="Times New Roman" w:cs="Times New Roman"/>
          <w:i/>
          <w:iCs/>
        </w:rPr>
        <w:t xml:space="preserve">El Guindi, Fadwa. 2003 (1999). Voile : Modestie, Intimité et Résistance. </w:t>
      </w:r>
      <w:r w:rsidRPr="008604AE">
        <w:rPr>
          <w:rFonts w:ascii="Times New Roman" w:hAnsi="Times New Roman" w:cs="Times New Roman"/>
          <w:i/>
          <w:iCs/>
          <w:lang w:val="en-US"/>
        </w:rPr>
        <w:t>Oxford et</w:t>
      </w:r>
    </w:p>
    <w:p w14:paraId="1FB1FEA3" w14:textId="77777777" w:rsidR="00D11D0C" w:rsidRPr="008604AE" w:rsidRDefault="00D11D0C">
      <w:pPr>
        <w:rPr>
          <w:rFonts w:ascii="Times New Roman" w:hAnsi="Times New Roman" w:cs="Times New Roman"/>
          <w:i/>
          <w:iCs/>
          <w:lang w:val="en-US"/>
        </w:rPr>
      </w:pPr>
      <w:r w:rsidRPr="008604AE">
        <w:rPr>
          <w:rFonts w:ascii="Times New Roman" w:hAnsi="Times New Roman" w:cs="Times New Roman"/>
          <w:i/>
          <w:iCs/>
          <w:lang w:val="en-US"/>
        </w:rPr>
        <w:t>New York : Berg Publishers, 2003 (originaire 1999).</w:t>
      </w:r>
    </w:p>
    <w:p w14:paraId="5C473C58" w14:textId="77777777" w:rsidR="00E433AB" w:rsidRPr="008604AE" w:rsidRDefault="00E433AB" w:rsidP="00E433AB">
      <w:pPr>
        <w:rPr>
          <w:rFonts w:ascii="Times New Roman" w:hAnsi="Times New Roman" w:cs="Times New Roman"/>
          <w:lang w:val="en-US"/>
        </w:rPr>
      </w:pPr>
      <w:r w:rsidRPr="008604AE">
        <w:rPr>
          <w:rFonts w:ascii="Times New Roman" w:hAnsi="Times New Roman" w:cs="Times New Roman"/>
          <w:lang w:val="en-US"/>
        </w:rPr>
        <w:lastRenderedPageBreak/>
        <w:t>El Guindi, Fadwa. 2003 (1999). Veil: Modesty, Privacy and Resistance. Oxford and</w:t>
      </w:r>
    </w:p>
    <w:p w14:paraId="33E2D236" w14:textId="77777777" w:rsidR="00E433AB" w:rsidRPr="008604AE" w:rsidRDefault="00E433AB" w:rsidP="00E433AB">
      <w:pPr>
        <w:rPr>
          <w:rFonts w:ascii="Times New Roman" w:hAnsi="Times New Roman" w:cs="Times New Roman"/>
          <w:lang w:val="en-US"/>
        </w:rPr>
      </w:pPr>
      <w:r w:rsidRPr="008604AE">
        <w:rPr>
          <w:rFonts w:ascii="Times New Roman" w:hAnsi="Times New Roman" w:cs="Times New Roman"/>
          <w:lang w:val="en-US"/>
        </w:rPr>
        <w:t>New York: Berg Publishers, 2003 (orig. 1999).</w:t>
      </w:r>
    </w:p>
    <w:p w14:paraId="19A0A095" w14:textId="3E56404B" w:rsidR="00D11D0C" w:rsidRPr="008604AE" w:rsidRDefault="00D11D0C">
      <w:pPr>
        <w:rPr>
          <w:rFonts w:ascii="Times New Roman" w:hAnsi="Times New Roman" w:cs="Times New Roman"/>
          <w:i/>
          <w:iCs/>
        </w:rPr>
      </w:pPr>
      <w:r w:rsidRPr="008604AE">
        <w:rPr>
          <w:rFonts w:ascii="Times New Roman" w:hAnsi="Times New Roman" w:cs="Times New Roman"/>
          <w:i/>
          <w:iCs/>
          <w:lang w:val="en-US"/>
        </w:rPr>
        <w:t xml:space="preserve">El Guindi, Fadwa. </w:t>
      </w:r>
      <w:r w:rsidRPr="008604AE">
        <w:rPr>
          <w:rFonts w:ascii="Times New Roman" w:hAnsi="Times New Roman" w:cs="Times New Roman"/>
          <w:i/>
          <w:iCs/>
        </w:rPr>
        <w:t>2021. « Larmes de l'identité civilisationnelle : le paradigme émergent de l'Égypte pour la diplomatie culturelle mondiale. » Le Journal international des études du Levant 3 :</w:t>
      </w:r>
    </w:p>
    <w:p w14:paraId="1FA73E15" w14:textId="77777777" w:rsidR="00E433AB" w:rsidRPr="008604AE" w:rsidRDefault="00E433AB" w:rsidP="00E433AB">
      <w:pPr>
        <w:rPr>
          <w:rFonts w:ascii="Times New Roman" w:hAnsi="Times New Roman" w:cs="Times New Roman"/>
          <w:lang w:val="en-US"/>
        </w:rPr>
      </w:pPr>
      <w:r w:rsidRPr="008604AE">
        <w:rPr>
          <w:rFonts w:ascii="Times New Roman" w:hAnsi="Times New Roman" w:cs="Times New Roman"/>
        </w:rPr>
        <w:t xml:space="preserve">El Guindi, Fadwa. </w:t>
      </w:r>
      <w:r w:rsidRPr="008604AE">
        <w:rPr>
          <w:rFonts w:ascii="Times New Roman" w:hAnsi="Times New Roman" w:cs="Times New Roman"/>
          <w:lang w:val="en-US"/>
        </w:rPr>
        <w:t>2021. “Tears of Civilizational Identity: Egypt’s Emergent Paradigm</w:t>
      </w:r>
    </w:p>
    <w:p w14:paraId="6E0564A6" w14:textId="77777777" w:rsidR="00E433AB" w:rsidRPr="008604AE" w:rsidRDefault="00E433AB" w:rsidP="00E433AB">
      <w:pPr>
        <w:rPr>
          <w:rFonts w:ascii="Times New Roman" w:hAnsi="Times New Roman" w:cs="Times New Roman"/>
          <w:lang w:val="en-US"/>
        </w:rPr>
      </w:pPr>
      <w:r w:rsidRPr="008604AE">
        <w:rPr>
          <w:rFonts w:ascii="Times New Roman" w:hAnsi="Times New Roman" w:cs="Times New Roman"/>
          <w:lang w:val="en-US"/>
        </w:rPr>
        <w:t>for Global Cultural Diplomacy.” The International Journal of Levant Studies 3:</w:t>
      </w:r>
    </w:p>
    <w:p w14:paraId="5FF316E9" w14:textId="77777777" w:rsidR="00E433AB" w:rsidRPr="008604AE" w:rsidRDefault="00E433AB" w:rsidP="00E433AB">
      <w:pPr>
        <w:rPr>
          <w:rFonts w:ascii="Times New Roman" w:hAnsi="Times New Roman" w:cs="Times New Roman"/>
        </w:rPr>
      </w:pPr>
      <w:r w:rsidRPr="008604AE">
        <w:rPr>
          <w:rFonts w:ascii="Times New Roman" w:hAnsi="Times New Roman" w:cs="Times New Roman"/>
        </w:rPr>
        <w:t>5–17.</w:t>
      </w:r>
    </w:p>
    <w:p w14:paraId="4750307C" w14:textId="77777777" w:rsidR="00F60868" w:rsidRPr="008604AE" w:rsidRDefault="00F60868">
      <w:pPr>
        <w:rPr>
          <w:rFonts w:ascii="Times New Roman" w:hAnsi="Times New Roman" w:cs="Times New Roman"/>
          <w:i/>
          <w:iCs/>
          <w:lang w:val="en-US"/>
        </w:rPr>
      </w:pPr>
      <w:r w:rsidRPr="008604AE">
        <w:rPr>
          <w:rFonts w:ascii="Times New Roman" w:hAnsi="Times New Roman" w:cs="Times New Roman"/>
          <w:i/>
          <w:iCs/>
        </w:rPr>
        <w:t xml:space="preserve">Ibn Khaldun : Que voudrait-il écrire sur le monde d'aujourd'hui ? </w:t>
      </w:r>
      <w:r w:rsidRPr="008604AE">
        <w:rPr>
          <w:rFonts w:ascii="Times New Roman" w:hAnsi="Times New Roman" w:cs="Times New Roman"/>
          <w:i/>
          <w:iCs/>
          <w:lang w:val="en-US"/>
        </w:rPr>
        <w:t>| 59</w:t>
      </w:r>
    </w:p>
    <w:p w14:paraId="0BC2C3FC" w14:textId="77777777" w:rsidR="00E433AB" w:rsidRPr="008604AE" w:rsidRDefault="00E433AB" w:rsidP="00E433AB">
      <w:pPr>
        <w:rPr>
          <w:rFonts w:ascii="Times New Roman" w:hAnsi="Times New Roman" w:cs="Times New Roman"/>
          <w:lang w:val="en-US"/>
        </w:rPr>
      </w:pPr>
      <w:r w:rsidRPr="008604AE">
        <w:rPr>
          <w:rFonts w:ascii="Times New Roman" w:hAnsi="Times New Roman" w:cs="Times New Roman"/>
          <w:lang w:val="en-US"/>
        </w:rPr>
        <w:t>Ibn Khaldun: What Would He Write About Today’s World? | 59</w:t>
      </w:r>
    </w:p>
    <w:p w14:paraId="49E55E22" w14:textId="77777777" w:rsidR="00E433AB" w:rsidRPr="008604AE" w:rsidRDefault="00E433AB" w:rsidP="00E433AB">
      <w:pPr>
        <w:rPr>
          <w:rFonts w:ascii="Times New Roman" w:hAnsi="Times New Roman" w:cs="Times New Roman"/>
          <w:lang w:val="es-ES_tradnl"/>
        </w:rPr>
      </w:pPr>
      <w:r w:rsidRPr="008604AE">
        <w:rPr>
          <w:rFonts w:ascii="Times New Roman" w:hAnsi="Times New Roman" w:cs="Times New Roman"/>
          <w:lang w:val="en-US"/>
        </w:rPr>
        <w:t xml:space="preserve">Ibn Khaldun, 1858. </w:t>
      </w:r>
      <w:r w:rsidRPr="008604AE">
        <w:rPr>
          <w:rFonts w:ascii="Times New Roman" w:hAnsi="Times New Roman" w:cs="Times New Roman"/>
          <w:lang w:val="es-ES_tradnl"/>
        </w:rPr>
        <w:t>‘Abd al-Rahman. Prolégomènes d’Ebn-Khaldoun. Edited by</w:t>
      </w:r>
    </w:p>
    <w:p w14:paraId="7F59120B" w14:textId="77777777" w:rsidR="00E433AB" w:rsidRPr="008604AE" w:rsidRDefault="00E433AB" w:rsidP="00E433AB">
      <w:pPr>
        <w:rPr>
          <w:rFonts w:ascii="Times New Roman" w:hAnsi="Times New Roman" w:cs="Times New Roman"/>
          <w:lang w:val="es-ES_tradnl"/>
        </w:rPr>
      </w:pPr>
      <w:r w:rsidRPr="008604AE">
        <w:rPr>
          <w:rFonts w:ascii="Times New Roman" w:hAnsi="Times New Roman" w:cs="Times New Roman"/>
          <w:lang w:val="es-ES_tradnl"/>
        </w:rPr>
        <w:t>M. Quatremère. Paris: Benjamin Duprat.</w:t>
      </w:r>
    </w:p>
    <w:p w14:paraId="17162C15" w14:textId="77777777" w:rsidR="00E433AB" w:rsidRPr="008604AE" w:rsidRDefault="00E433AB" w:rsidP="00E433AB">
      <w:pPr>
        <w:rPr>
          <w:rFonts w:ascii="Times New Roman" w:hAnsi="Times New Roman" w:cs="Times New Roman"/>
          <w:lang w:val="es-ES_tradnl"/>
        </w:rPr>
      </w:pPr>
      <w:r w:rsidRPr="008604AE">
        <w:rPr>
          <w:rFonts w:ascii="Times New Roman" w:hAnsi="Times New Roman" w:cs="Times New Roman"/>
          <w:lang w:val="es-ES_tradnl"/>
        </w:rPr>
        <w:t>Ibn Khaldun, ‘Abd al-Rahman. 2003. Tarikh Ibn Khaldun. Beirut: Ibn Hazm.</w:t>
      </w:r>
    </w:p>
    <w:p w14:paraId="48A5CD50" w14:textId="77777777" w:rsidR="00E433AB" w:rsidRPr="008604AE" w:rsidRDefault="00E433AB" w:rsidP="00E433AB">
      <w:pPr>
        <w:rPr>
          <w:rFonts w:ascii="Times New Roman" w:hAnsi="Times New Roman" w:cs="Times New Roman"/>
          <w:lang w:val="es-ES_tradnl"/>
        </w:rPr>
      </w:pPr>
      <w:r w:rsidRPr="008604AE">
        <w:rPr>
          <w:rFonts w:ascii="Times New Roman" w:hAnsi="Times New Roman" w:cs="Times New Roman"/>
          <w:lang w:val="es-ES_tradnl"/>
        </w:rPr>
        <w:t>Ibn Khaldun, ‘Abd al-Rahman. 2006. Al-Sirat al-Dhātiyya aw Ibn Khaldun wa</w:t>
      </w:r>
    </w:p>
    <w:p w14:paraId="1BC24BEF" w14:textId="77777777" w:rsidR="00E433AB" w:rsidRPr="008604AE" w:rsidRDefault="00E433AB" w:rsidP="00E433AB">
      <w:pPr>
        <w:rPr>
          <w:rFonts w:ascii="Times New Roman" w:hAnsi="Times New Roman" w:cs="Times New Roman"/>
          <w:lang w:val="en-US"/>
        </w:rPr>
      </w:pPr>
      <w:r w:rsidRPr="008604AE">
        <w:rPr>
          <w:rFonts w:ascii="Times New Roman" w:hAnsi="Times New Roman" w:cs="Times New Roman"/>
          <w:lang w:val="en-US"/>
        </w:rPr>
        <w:t>Rihlatuhu Gharban wa Sharqan (The Memoir, or the Voyages of Ibn Khaldun</w:t>
      </w:r>
    </w:p>
    <w:p w14:paraId="07E7C973" w14:textId="77777777" w:rsidR="00E433AB" w:rsidRPr="008604AE" w:rsidRDefault="00E433AB" w:rsidP="00E433AB">
      <w:pPr>
        <w:rPr>
          <w:rFonts w:ascii="Times New Roman" w:hAnsi="Times New Roman" w:cs="Times New Roman"/>
          <w:lang w:val="en-US"/>
        </w:rPr>
      </w:pPr>
      <w:r w:rsidRPr="008604AE">
        <w:rPr>
          <w:rFonts w:ascii="Times New Roman" w:hAnsi="Times New Roman" w:cs="Times New Roman"/>
          <w:lang w:val="en-US"/>
        </w:rPr>
        <w:t>West and East). Edited, translated, and annotated by Abdesselam Cheddadi.</w:t>
      </w:r>
    </w:p>
    <w:p w14:paraId="6227E80A" w14:textId="77777777" w:rsidR="00E433AB" w:rsidRPr="008604AE" w:rsidRDefault="00E433AB" w:rsidP="00E433AB">
      <w:pPr>
        <w:rPr>
          <w:rFonts w:ascii="Times New Roman" w:hAnsi="Times New Roman" w:cs="Times New Roman"/>
        </w:rPr>
      </w:pPr>
      <w:r w:rsidRPr="008604AE">
        <w:rPr>
          <w:rFonts w:ascii="Times New Roman" w:hAnsi="Times New Roman" w:cs="Times New Roman"/>
        </w:rPr>
        <w:t>Temara, Morocco: Maison des Arts, des Sciences et des Lettres.</w:t>
      </w:r>
    </w:p>
    <w:p w14:paraId="2FFDA85E" w14:textId="77777777" w:rsidR="00E433AB" w:rsidRPr="008604AE" w:rsidRDefault="00E433AB" w:rsidP="00E433AB">
      <w:pPr>
        <w:rPr>
          <w:rFonts w:ascii="Times New Roman" w:hAnsi="Times New Roman" w:cs="Times New Roman"/>
          <w:lang w:val="en-US"/>
        </w:rPr>
      </w:pPr>
      <w:r w:rsidRPr="008604AE">
        <w:rPr>
          <w:rFonts w:ascii="Times New Roman" w:hAnsi="Times New Roman" w:cs="Times New Roman"/>
          <w:lang w:val="es-ES_tradnl"/>
        </w:rPr>
        <w:t xml:space="preserve">Ibn Khaldun, ‘Abd al-Rahman. </w:t>
      </w:r>
      <w:r w:rsidRPr="008604AE">
        <w:rPr>
          <w:rFonts w:ascii="Times New Roman" w:hAnsi="Times New Roman" w:cs="Times New Roman"/>
          <w:lang w:val="en-US"/>
        </w:rPr>
        <w:t>2008. Autobiographie. Edited and translated by</w:t>
      </w:r>
    </w:p>
    <w:p w14:paraId="3130E4BB" w14:textId="77777777" w:rsidR="00E433AB" w:rsidRPr="008604AE" w:rsidRDefault="00E433AB" w:rsidP="00E433AB">
      <w:pPr>
        <w:rPr>
          <w:rFonts w:ascii="Times New Roman" w:hAnsi="Times New Roman" w:cs="Times New Roman"/>
          <w:lang w:val="es-ES_tradnl"/>
        </w:rPr>
      </w:pPr>
      <w:r w:rsidRPr="008604AE">
        <w:rPr>
          <w:rFonts w:ascii="Times New Roman" w:hAnsi="Times New Roman" w:cs="Times New Roman"/>
          <w:lang w:val="en-US"/>
        </w:rPr>
        <w:t xml:space="preserve">Abdesselam Cheddadi. </w:t>
      </w:r>
      <w:r w:rsidRPr="008604AE">
        <w:rPr>
          <w:rFonts w:ascii="Times New Roman" w:hAnsi="Times New Roman" w:cs="Times New Roman"/>
          <w:lang w:val="es-ES_tradnl"/>
        </w:rPr>
        <w:t>Algiers: CNRPAH.</w:t>
      </w:r>
    </w:p>
    <w:p w14:paraId="3BC3B7D2" w14:textId="77777777" w:rsidR="00E433AB" w:rsidRPr="008604AE" w:rsidRDefault="00E433AB" w:rsidP="00E433AB">
      <w:pPr>
        <w:rPr>
          <w:rFonts w:ascii="Times New Roman" w:hAnsi="Times New Roman" w:cs="Times New Roman"/>
          <w:lang w:val="es-ES_tradnl"/>
        </w:rPr>
      </w:pPr>
      <w:r w:rsidRPr="008604AE">
        <w:rPr>
          <w:rFonts w:ascii="Times New Roman" w:hAnsi="Times New Roman" w:cs="Times New Roman"/>
          <w:lang w:val="es-ES_tradnl"/>
        </w:rPr>
        <w:t>Ibn Khaldun, ‘Abd al-Rahman. 1961. Al-Muqaddimah. Beirut: Dar Ihya’ al-Turath</w:t>
      </w:r>
    </w:p>
    <w:p w14:paraId="5E6FBD9E" w14:textId="77777777" w:rsidR="00E433AB" w:rsidRPr="008604AE" w:rsidRDefault="00E433AB" w:rsidP="00E433AB">
      <w:pPr>
        <w:rPr>
          <w:rFonts w:ascii="Times New Roman" w:hAnsi="Times New Roman" w:cs="Times New Roman"/>
          <w:lang w:val="es-ES_tradnl"/>
        </w:rPr>
      </w:pPr>
      <w:r w:rsidRPr="008604AE">
        <w:rPr>
          <w:rFonts w:ascii="Times New Roman" w:hAnsi="Times New Roman" w:cs="Times New Roman"/>
          <w:lang w:val="es-ES_tradnl"/>
        </w:rPr>
        <w:t>al-‘Arabi.</w:t>
      </w:r>
    </w:p>
    <w:p w14:paraId="7FCA376D" w14:textId="77777777" w:rsidR="00E433AB" w:rsidRPr="008604AE" w:rsidRDefault="00E433AB" w:rsidP="00E433AB">
      <w:pPr>
        <w:rPr>
          <w:rFonts w:ascii="Times New Roman" w:hAnsi="Times New Roman" w:cs="Times New Roman"/>
        </w:rPr>
      </w:pPr>
      <w:r w:rsidRPr="008604AE">
        <w:rPr>
          <w:rFonts w:ascii="Times New Roman" w:hAnsi="Times New Roman" w:cs="Times New Roman"/>
          <w:lang w:val="es-ES_tradnl"/>
        </w:rPr>
        <w:t xml:space="preserve">Ibn Khaldun, ‘Abd al-Rahman. </w:t>
      </w:r>
      <w:r w:rsidRPr="008604AE">
        <w:rPr>
          <w:rFonts w:ascii="Times New Roman" w:hAnsi="Times New Roman" w:cs="Times New Roman"/>
        </w:rPr>
        <w:t>2012. Le Livre des Exemples II: Histoire des Arabes et</w:t>
      </w:r>
    </w:p>
    <w:p w14:paraId="0BBD596C" w14:textId="77777777" w:rsidR="00E433AB" w:rsidRPr="008604AE" w:rsidRDefault="00E433AB" w:rsidP="00E433AB">
      <w:pPr>
        <w:rPr>
          <w:rFonts w:ascii="Times New Roman" w:hAnsi="Times New Roman" w:cs="Times New Roman"/>
        </w:rPr>
      </w:pPr>
      <w:r w:rsidRPr="008604AE">
        <w:rPr>
          <w:rFonts w:ascii="Times New Roman" w:hAnsi="Times New Roman" w:cs="Times New Roman"/>
          <w:lang w:val="en-US"/>
        </w:rPr>
        <w:t xml:space="preserve">des Berbères du Maghreb. Edited and translated by Abdesselam Cheddadi. </w:t>
      </w:r>
      <w:r w:rsidRPr="008604AE">
        <w:rPr>
          <w:rFonts w:ascii="Times New Roman" w:hAnsi="Times New Roman" w:cs="Times New Roman"/>
        </w:rPr>
        <w:t>Paris:</w:t>
      </w:r>
    </w:p>
    <w:p w14:paraId="7A1C2B6B" w14:textId="77777777" w:rsidR="00E433AB" w:rsidRPr="008604AE" w:rsidRDefault="00E433AB" w:rsidP="00E433AB">
      <w:pPr>
        <w:rPr>
          <w:rFonts w:ascii="Times New Roman" w:hAnsi="Times New Roman" w:cs="Times New Roman"/>
        </w:rPr>
      </w:pPr>
      <w:r w:rsidRPr="008604AE">
        <w:rPr>
          <w:rFonts w:ascii="Times New Roman" w:hAnsi="Times New Roman" w:cs="Times New Roman"/>
        </w:rPr>
        <w:t>Gallimard.</w:t>
      </w:r>
    </w:p>
    <w:p w14:paraId="58D17289" w14:textId="77777777" w:rsidR="00D11D0C" w:rsidRPr="008604AE" w:rsidRDefault="00D11D0C">
      <w:pPr>
        <w:rPr>
          <w:rFonts w:ascii="Times New Roman" w:hAnsi="Times New Roman" w:cs="Times New Roman"/>
          <w:i/>
          <w:iCs/>
        </w:rPr>
      </w:pPr>
      <w:r w:rsidRPr="008604AE">
        <w:rPr>
          <w:rFonts w:ascii="Times New Roman" w:hAnsi="Times New Roman" w:cs="Times New Roman"/>
          <w:i/>
          <w:iCs/>
        </w:rPr>
        <w:t>Flint, Robert. 1893. Histoire de la philosophie de l'histoire. Édimbourg et Londres :</w:t>
      </w:r>
    </w:p>
    <w:p w14:paraId="7623CF5A" w14:textId="77777777" w:rsidR="00D11D0C" w:rsidRPr="008604AE" w:rsidRDefault="00D11D0C">
      <w:pPr>
        <w:rPr>
          <w:rFonts w:ascii="Times New Roman" w:hAnsi="Times New Roman" w:cs="Times New Roman"/>
          <w:i/>
          <w:iCs/>
        </w:rPr>
      </w:pPr>
      <w:r w:rsidRPr="008604AE">
        <w:rPr>
          <w:rFonts w:ascii="Times New Roman" w:hAnsi="Times New Roman" w:cs="Times New Roman"/>
          <w:i/>
          <w:iCs/>
        </w:rPr>
        <w:t>William Blackwood et fils. Consulté le 28 novembre 2025. https://archive.org/</w:t>
      </w:r>
    </w:p>
    <w:p w14:paraId="56D6AAE0" w14:textId="77777777" w:rsidR="00D11D0C" w:rsidRPr="008604AE" w:rsidRDefault="00D11D0C">
      <w:pPr>
        <w:rPr>
          <w:rFonts w:ascii="Times New Roman" w:hAnsi="Times New Roman" w:cs="Times New Roman"/>
          <w:i/>
          <w:iCs/>
          <w:lang w:val="en-US"/>
        </w:rPr>
      </w:pPr>
      <w:r w:rsidRPr="008604AE">
        <w:rPr>
          <w:rFonts w:ascii="Times New Roman" w:hAnsi="Times New Roman" w:cs="Times New Roman"/>
          <w:i/>
          <w:iCs/>
          <w:lang w:val="en-US"/>
        </w:rPr>
        <w:t>Détails/Histoirephilosop00flingoog/Page/86/Mode/2UP.</w:t>
      </w:r>
    </w:p>
    <w:p w14:paraId="25BAA800" w14:textId="77777777" w:rsidR="00E433AB" w:rsidRPr="008604AE" w:rsidRDefault="00E433AB" w:rsidP="00E433AB">
      <w:pPr>
        <w:rPr>
          <w:rFonts w:ascii="Times New Roman" w:hAnsi="Times New Roman" w:cs="Times New Roman"/>
          <w:lang w:val="en-US"/>
        </w:rPr>
      </w:pPr>
      <w:r w:rsidRPr="008604AE">
        <w:rPr>
          <w:rFonts w:ascii="Times New Roman" w:hAnsi="Times New Roman" w:cs="Times New Roman"/>
          <w:lang w:val="en-US"/>
        </w:rPr>
        <w:t>Flint, Robert. 1893. History of the Philosophy of History. Edinburgh and London:</w:t>
      </w:r>
    </w:p>
    <w:p w14:paraId="04CBD2DB" w14:textId="77777777" w:rsidR="00E433AB" w:rsidRPr="008604AE" w:rsidRDefault="00E433AB" w:rsidP="00E433AB">
      <w:pPr>
        <w:rPr>
          <w:rFonts w:ascii="Times New Roman" w:hAnsi="Times New Roman" w:cs="Times New Roman"/>
          <w:lang w:val="en-US"/>
        </w:rPr>
      </w:pPr>
      <w:r w:rsidRPr="008604AE">
        <w:rPr>
          <w:rFonts w:ascii="Times New Roman" w:hAnsi="Times New Roman" w:cs="Times New Roman"/>
          <w:lang w:val="en-US"/>
        </w:rPr>
        <w:t>William Blackwood and Sons. Accessed November 28, 2025. https://archive.org/</w:t>
      </w:r>
    </w:p>
    <w:p w14:paraId="1A64E0A5" w14:textId="77777777" w:rsidR="00E433AB" w:rsidRPr="008604AE" w:rsidRDefault="00E433AB" w:rsidP="00E433AB">
      <w:pPr>
        <w:rPr>
          <w:rFonts w:ascii="Times New Roman" w:hAnsi="Times New Roman" w:cs="Times New Roman"/>
          <w:lang w:val="en-US"/>
        </w:rPr>
      </w:pPr>
      <w:r w:rsidRPr="008604AE">
        <w:rPr>
          <w:rFonts w:ascii="Times New Roman" w:hAnsi="Times New Roman" w:cs="Times New Roman"/>
          <w:lang w:val="en-US"/>
        </w:rPr>
        <w:t>details/historyphilosop00flingoog/page/86/mode/2up.</w:t>
      </w:r>
    </w:p>
    <w:p w14:paraId="49209AB4" w14:textId="77777777" w:rsidR="00D11D0C" w:rsidRPr="008604AE" w:rsidRDefault="00D11D0C">
      <w:pPr>
        <w:rPr>
          <w:rFonts w:ascii="Times New Roman" w:hAnsi="Times New Roman" w:cs="Times New Roman"/>
          <w:i/>
          <w:iCs/>
        </w:rPr>
      </w:pPr>
      <w:r w:rsidRPr="008604AE">
        <w:rPr>
          <w:rFonts w:ascii="Times New Roman" w:hAnsi="Times New Roman" w:cs="Times New Roman"/>
          <w:i/>
          <w:iCs/>
        </w:rPr>
        <w:lastRenderedPageBreak/>
        <w:t>Gellner, Ernest. 1988. Charrue, épée et livre : La structure de l'histoire humaine.</w:t>
      </w:r>
    </w:p>
    <w:p w14:paraId="02DBB978" w14:textId="77777777" w:rsidR="00D11D0C" w:rsidRPr="008604AE" w:rsidRDefault="00D11D0C">
      <w:pPr>
        <w:rPr>
          <w:rFonts w:ascii="Times New Roman" w:hAnsi="Times New Roman" w:cs="Times New Roman"/>
          <w:i/>
          <w:iCs/>
          <w:lang w:val="en-US"/>
        </w:rPr>
      </w:pPr>
      <w:r w:rsidRPr="008604AE">
        <w:rPr>
          <w:rFonts w:ascii="Times New Roman" w:hAnsi="Times New Roman" w:cs="Times New Roman"/>
          <w:i/>
          <w:iCs/>
          <w:lang w:val="en-US"/>
        </w:rPr>
        <w:t>Londres : Collins Harvill.</w:t>
      </w:r>
    </w:p>
    <w:p w14:paraId="2B0ADF8D" w14:textId="77777777" w:rsidR="00E433AB" w:rsidRPr="008604AE" w:rsidRDefault="00E433AB" w:rsidP="00E433AB">
      <w:pPr>
        <w:rPr>
          <w:rFonts w:ascii="Times New Roman" w:hAnsi="Times New Roman" w:cs="Times New Roman"/>
          <w:lang w:val="en-US"/>
        </w:rPr>
      </w:pPr>
      <w:r w:rsidRPr="008604AE">
        <w:rPr>
          <w:rFonts w:ascii="Times New Roman" w:hAnsi="Times New Roman" w:cs="Times New Roman"/>
          <w:lang w:val="en-US"/>
        </w:rPr>
        <w:t>Gellner, Ernest. 1988. Plough, Sword and Book: The Structure of Human History.</w:t>
      </w:r>
    </w:p>
    <w:p w14:paraId="5B2EF43F" w14:textId="77777777" w:rsidR="00E433AB" w:rsidRPr="008604AE" w:rsidRDefault="00E433AB" w:rsidP="00E433AB">
      <w:pPr>
        <w:rPr>
          <w:rFonts w:ascii="Times New Roman" w:hAnsi="Times New Roman" w:cs="Times New Roman"/>
          <w:lang w:val="en-US"/>
        </w:rPr>
      </w:pPr>
      <w:r w:rsidRPr="008604AE">
        <w:rPr>
          <w:rFonts w:ascii="Times New Roman" w:hAnsi="Times New Roman" w:cs="Times New Roman"/>
          <w:lang w:val="en-US"/>
        </w:rPr>
        <w:t>London: Collins Harvill.</w:t>
      </w:r>
    </w:p>
    <w:p w14:paraId="0CBB7422" w14:textId="77777777" w:rsidR="00D11D0C" w:rsidRPr="008604AE" w:rsidRDefault="00D11D0C">
      <w:pPr>
        <w:rPr>
          <w:rFonts w:ascii="Times New Roman" w:hAnsi="Times New Roman" w:cs="Times New Roman"/>
          <w:i/>
          <w:iCs/>
        </w:rPr>
      </w:pPr>
      <w:r w:rsidRPr="008604AE">
        <w:rPr>
          <w:rFonts w:ascii="Times New Roman" w:hAnsi="Times New Roman" w:cs="Times New Roman"/>
          <w:i/>
          <w:iCs/>
          <w:lang w:val="en-US"/>
        </w:rPr>
        <w:t xml:space="preserve">Toynbee, Arnold J. 1935. </w:t>
      </w:r>
      <w:r w:rsidRPr="008604AE">
        <w:rPr>
          <w:rFonts w:ascii="Times New Roman" w:hAnsi="Times New Roman" w:cs="Times New Roman"/>
          <w:i/>
          <w:iCs/>
        </w:rPr>
        <w:t>Une étude de l'histoire. Vol. 3, Les Croissances des Civilisations.</w:t>
      </w:r>
    </w:p>
    <w:p w14:paraId="335CEE6D" w14:textId="77777777" w:rsidR="00E433AB" w:rsidRPr="008604AE" w:rsidRDefault="00E433AB" w:rsidP="00E433AB">
      <w:pPr>
        <w:rPr>
          <w:rFonts w:ascii="Times New Roman" w:hAnsi="Times New Roman" w:cs="Times New Roman"/>
          <w:lang w:val="en-US"/>
        </w:rPr>
      </w:pPr>
      <w:r w:rsidRPr="008604AE">
        <w:rPr>
          <w:rFonts w:ascii="Times New Roman" w:hAnsi="Times New Roman" w:cs="Times New Roman"/>
          <w:lang w:val="en-US"/>
        </w:rPr>
        <w:t>Toynbee, Arnold J. 1935. A Study of History. Vol. 3, The Growths of Civilizations.</w:t>
      </w:r>
    </w:p>
    <w:p w14:paraId="5BAD16E4" w14:textId="77777777" w:rsidR="00D11D0C" w:rsidRPr="008604AE" w:rsidRDefault="00D11D0C">
      <w:pPr>
        <w:rPr>
          <w:rFonts w:ascii="Times New Roman" w:hAnsi="Times New Roman" w:cs="Times New Roman"/>
          <w:i/>
          <w:iCs/>
          <w:lang w:val="en-US"/>
        </w:rPr>
      </w:pPr>
      <w:r w:rsidRPr="008604AE">
        <w:rPr>
          <w:rFonts w:ascii="Times New Roman" w:hAnsi="Times New Roman" w:cs="Times New Roman"/>
          <w:i/>
          <w:iCs/>
          <w:lang w:val="en-US"/>
        </w:rPr>
        <w:t>2e éd. Londres : Oxford University Press, consulté le 28 novembre 2025. https://</w:t>
      </w:r>
    </w:p>
    <w:p w14:paraId="1A54218A" w14:textId="77777777" w:rsidR="00D11D0C" w:rsidRPr="008604AE" w:rsidRDefault="00D11D0C">
      <w:pPr>
        <w:rPr>
          <w:rFonts w:ascii="Times New Roman" w:hAnsi="Times New Roman" w:cs="Times New Roman"/>
          <w:i/>
          <w:iCs/>
          <w:lang w:val="en-US"/>
        </w:rPr>
      </w:pPr>
      <w:r w:rsidRPr="008604AE">
        <w:rPr>
          <w:rFonts w:ascii="Times New Roman" w:hAnsi="Times New Roman" w:cs="Times New Roman"/>
          <w:i/>
          <w:iCs/>
          <w:lang w:val="en-US"/>
        </w:rPr>
        <w:t>archive.org/details/dli.ernet.231103/page/321/mode/2up.</w:t>
      </w:r>
    </w:p>
    <w:p w14:paraId="7D664454" w14:textId="77777777" w:rsidR="00D11D0C" w:rsidRPr="008604AE" w:rsidRDefault="00D11D0C" w:rsidP="00D11D0C">
      <w:pPr>
        <w:rPr>
          <w:rFonts w:ascii="Times New Roman" w:hAnsi="Times New Roman" w:cs="Times New Roman"/>
          <w:lang w:val="en-US"/>
        </w:rPr>
      </w:pPr>
      <w:r w:rsidRPr="008604AE">
        <w:rPr>
          <w:rFonts w:ascii="Times New Roman" w:hAnsi="Times New Roman" w:cs="Times New Roman"/>
          <w:lang w:val="en-US"/>
        </w:rPr>
        <w:t>2nd ed. London: Oxford University Press, Accessed November 28, 2025. https://</w:t>
      </w:r>
    </w:p>
    <w:p w14:paraId="5758532F" w14:textId="77777777" w:rsidR="00D11D0C" w:rsidRPr="008604AE" w:rsidRDefault="00D11D0C" w:rsidP="00D11D0C">
      <w:pPr>
        <w:rPr>
          <w:rFonts w:ascii="Times New Roman" w:hAnsi="Times New Roman" w:cs="Times New Roman"/>
        </w:rPr>
      </w:pPr>
      <w:r w:rsidRPr="008604AE">
        <w:rPr>
          <w:rFonts w:ascii="Times New Roman" w:hAnsi="Times New Roman" w:cs="Times New Roman"/>
        </w:rPr>
        <w:t>archive.org/details/dli.ernet.231103/page/321/mode/2up.</w:t>
      </w:r>
    </w:p>
    <w:p w14:paraId="7926D8F5" w14:textId="77777777" w:rsidR="00D11D0C" w:rsidRPr="008604AE" w:rsidRDefault="00D11D0C">
      <w:pPr>
        <w:rPr>
          <w:rFonts w:ascii="Times New Roman" w:hAnsi="Times New Roman" w:cs="Times New Roman"/>
          <w:i/>
          <w:iCs/>
        </w:rPr>
      </w:pPr>
      <w:r w:rsidRPr="008604AE">
        <w:rPr>
          <w:rFonts w:ascii="Times New Roman" w:hAnsi="Times New Roman" w:cs="Times New Roman"/>
          <w:i/>
          <w:iCs/>
        </w:rPr>
        <w:t>Wikipédia. « Ibn Khaldun. » Consulté le 28 novembre 2025. https://en.wikipedia.org/</w:t>
      </w:r>
    </w:p>
    <w:p w14:paraId="625E1DAC" w14:textId="77777777" w:rsidR="00D11D0C" w:rsidRPr="008604AE" w:rsidRDefault="00D11D0C">
      <w:pPr>
        <w:rPr>
          <w:rFonts w:ascii="Times New Roman" w:hAnsi="Times New Roman" w:cs="Times New Roman"/>
          <w:i/>
          <w:iCs/>
        </w:rPr>
      </w:pPr>
      <w:r w:rsidRPr="008604AE">
        <w:rPr>
          <w:rFonts w:ascii="Times New Roman" w:hAnsi="Times New Roman" w:cs="Times New Roman"/>
          <w:i/>
          <w:iCs/>
        </w:rPr>
        <w:t>Wiki/Ibn_Khaldun.</w:t>
      </w:r>
    </w:p>
    <w:p w14:paraId="5F9BF46C" w14:textId="77777777" w:rsidR="00E433AB" w:rsidRPr="008604AE" w:rsidRDefault="00E433AB" w:rsidP="00E433AB">
      <w:pPr>
        <w:rPr>
          <w:rFonts w:ascii="Times New Roman" w:hAnsi="Times New Roman" w:cs="Times New Roman"/>
          <w:lang w:val="en-US"/>
        </w:rPr>
      </w:pPr>
      <w:r w:rsidRPr="008604AE">
        <w:rPr>
          <w:rFonts w:ascii="Times New Roman" w:hAnsi="Times New Roman" w:cs="Times New Roman"/>
        </w:rPr>
        <w:t xml:space="preserve">Wikipedia. “Ibn Khaldun.” </w:t>
      </w:r>
      <w:r w:rsidRPr="008604AE">
        <w:rPr>
          <w:rFonts w:ascii="Times New Roman" w:hAnsi="Times New Roman" w:cs="Times New Roman"/>
          <w:lang w:val="en-US"/>
        </w:rPr>
        <w:t>Accessed November 28, 2025. https://en.wikipedia.org/</w:t>
      </w:r>
    </w:p>
    <w:p w14:paraId="07750875" w14:textId="7CFCAD12" w:rsidR="00271195" w:rsidRPr="008604AE" w:rsidRDefault="00E433AB" w:rsidP="00E433AB">
      <w:pPr>
        <w:rPr>
          <w:rFonts w:ascii="Times New Roman" w:hAnsi="Times New Roman" w:cs="Times New Roman"/>
          <w:lang w:val="en-US"/>
        </w:rPr>
      </w:pPr>
      <w:r w:rsidRPr="008604AE">
        <w:rPr>
          <w:rFonts w:ascii="Times New Roman" w:hAnsi="Times New Roman" w:cs="Times New Roman"/>
          <w:lang w:val="en-US"/>
        </w:rPr>
        <w:t>wiki/Ibn_Khaldun.</w:t>
      </w:r>
    </w:p>
    <w:p w14:paraId="4E175916" w14:textId="77777777" w:rsidR="00D11D0C" w:rsidRPr="00271195" w:rsidRDefault="00D11D0C" w:rsidP="00E433AB">
      <w:pPr>
        <w:rPr>
          <w:lang w:val="en-US"/>
        </w:rPr>
      </w:pPr>
    </w:p>
    <w:p w14:paraId="292BC358" w14:textId="77777777" w:rsidR="00271195" w:rsidRPr="00271195" w:rsidRDefault="00271195">
      <w:pPr>
        <w:rPr>
          <w:lang w:val="en-US"/>
        </w:rPr>
      </w:pPr>
    </w:p>
    <w:sectPr w:rsidR="00271195" w:rsidRPr="0027119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F680FF" w14:textId="77777777" w:rsidR="003460D8" w:rsidRDefault="003460D8" w:rsidP="008604AE">
      <w:pPr>
        <w:spacing w:after="0" w:line="240" w:lineRule="auto"/>
      </w:pPr>
      <w:r>
        <w:separator/>
      </w:r>
    </w:p>
  </w:endnote>
  <w:endnote w:type="continuationSeparator" w:id="0">
    <w:p w14:paraId="23616925" w14:textId="77777777" w:rsidR="003460D8" w:rsidRDefault="003460D8" w:rsidP="008604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6418832"/>
      <w:docPartObj>
        <w:docPartGallery w:val="Page Numbers (Bottom of Page)"/>
        <w:docPartUnique/>
      </w:docPartObj>
    </w:sdtPr>
    <w:sdtContent>
      <w:p w14:paraId="5EA077BD" w14:textId="21E5B1A4" w:rsidR="008604AE" w:rsidRDefault="008604AE">
        <w:pPr>
          <w:pStyle w:val="Pieddepage"/>
          <w:jc w:val="center"/>
        </w:pPr>
        <w:r>
          <w:fldChar w:fldCharType="begin"/>
        </w:r>
        <w:r>
          <w:instrText>PAGE   \* MERGEFORMAT</w:instrText>
        </w:r>
        <w:r>
          <w:fldChar w:fldCharType="separate"/>
        </w:r>
        <w:r>
          <w:t>2</w:t>
        </w:r>
        <w:r>
          <w:fldChar w:fldCharType="end"/>
        </w:r>
      </w:p>
    </w:sdtContent>
  </w:sdt>
  <w:p w14:paraId="686B9A6A" w14:textId="77777777" w:rsidR="008604AE" w:rsidRDefault="008604A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1776E5" w14:textId="77777777" w:rsidR="003460D8" w:rsidRDefault="003460D8" w:rsidP="008604AE">
      <w:pPr>
        <w:spacing w:after="0" w:line="240" w:lineRule="auto"/>
      </w:pPr>
      <w:r>
        <w:separator/>
      </w:r>
    </w:p>
  </w:footnote>
  <w:footnote w:type="continuationSeparator" w:id="0">
    <w:p w14:paraId="1D05CD25" w14:textId="77777777" w:rsidR="003460D8" w:rsidRDefault="003460D8" w:rsidP="008604A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195"/>
    <w:rsid w:val="00051303"/>
    <w:rsid w:val="000A491F"/>
    <w:rsid w:val="000D1CCE"/>
    <w:rsid w:val="000D6467"/>
    <w:rsid w:val="000E6E15"/>
    <w:rsid w:val="001058E0"/>
    <w:rsid w:val="00187923"/>
    <w:rsid w:val="001A719D"/>
    <w:rsid w:val="002031BF"/>
    <w:rsid w:val="00254694"/>
    <w:rsid w:val="00271195"/>
    <w:rsid w:val="00300B81"/>
    <w:rsid w:val="003148AA"/>
    <w:rsid w:val="003460D8"/>
    <w:rsid w:val="00363E35"/>
    <w:rsid w:val="003A74E2"/>
    <w:rsid w:val="004136B9"/>
    <w:rsid w:val="004C40E0"/>
    <w:rsid w:val="00581ACA"/>
    <w:rsid w:val="00602EBB"/>
    <w:rsid w:val="00603B28"/>
    <w:rsid w:val="00794E8F"/>
    <w:rsid w:val="007A183C"/>
    <w:rsid w:val="007C6907"/>
    <w:rsid w:val="00805F50"/>
    <w:rsid w:val="00826B86"/>
    <w:rsid w:val="008604AE"/>
    <w:rsid w:val="00903AB6"/>
    <w:rsid w:val="009453D4"/>
    <w:rsid w:val="00963C7E"/>
    <w:rsid w:val="00A01987"/>
    <w:rsid w:val="00A7201E"/>
    <w:rsid w:val="00BC67FA"/>
    <w:rsid w:val="00C665B3"/>
    <w:rsid w:val="00CD1B49"/>
    <w:rsid w:val="00CE5A9D"/>
    <w:rsid w:val="00D11D0C"/>
    <w:rsid w:val="00D500FF"/>
    <w:rsid w:val="00DA2064"/>
    <w:rsid w:val="00DA214D"/>
    <w:rsid w:val="00E433AB"/>
    <w:rsid w:val="00E85D5B"/>
    <w:rsid w:val="00F30A51"/>
    <w:rsid w:val="00F608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2FCE1"/>
  <w15:chartTrackingRefBased/>
  <w15:docId w15:val="{71B47812-82DB-471A-8E03-2A0FACCBF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7119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27119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271195"/>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271195"/>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271195"/>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27119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7119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7119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7119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71195"/>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271195"/>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271195"/>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271195"/>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271195"/>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27119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7119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7119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71195"/>
    <w:rPr>
      <w:rFonts w:eastAsiaTheme="majorEastAsia" w:cstheme="majorBidi"/>
      <w:color w:val="272727" w:themeColor="text1" w:themeTint="D8"/>
    </w:rPr>
  </w:style>
  <w:style w:type="paragraph" w:styleId="Titre">
    <w:name w:val="Title"/>
    <w:basedOn w:val="Normal"/>
    <w:next w:val="Normal"/>
    <w:link w:val="TitreCar"/>
    <w:uiPriority w:val="10"/>
    <w:qFormat/>
    <w:rsid w:val="002711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7119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7119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7119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71195"/>
    <w:pPr>
      <w:spacing w:before="160"/>
      <w:jc w:val="center"/>
    </w:pPr>
    <w:rPr>
      <w:i/>
      <w:iCs/>
      <w:color w:val="404040" w:themeColor="text1" w:themeTint="BF"/>
    </w:rPr>
  </w:style>
  <w:style w:type="character" w:customStyle="1" w:styleId="CitationCar">
    <w:name w:val="Citation Car"/>
    <w:basedOn w:val="Policepardfaut"/>
    <w:link w:val="Citation"/>
    <w:uiPriority w:val="29"/>
    <w:rsid w:val="00271195"/>
    <w:rPr>
      <w:i/>
      <w:iCs/>
      <w:color w:val="404040" w:themeColor="text1" w:themeTint="BF"/>
    </w:rPr>
  </w:style>
  <w:style w:type="paragraph" w:styleId="Paragraphedeliste">
    <w:name w:val="List Paragraph"/>
    <w:basedOn w:val="Normal"/>
    <w:uiPriority w:val="34"/>
    <w:qFormat/>
    <w:rsid w:val="00271195"/>
    <w:pPr>
      <w:ind w:left="720"/>
      <w:contextualSpacing/>
    </w:pPr>
  </w:style>
  <w:style w:type="character" w:styleId="Accentuationintense">
    <w:name w:val="Intense Emphasis"/>
    <w:basedOn w:val="Policepardfaut"/>
    <w:uiPriority w:val="21"/>
    <w:qFormat/>
    <w:rsid w:val="00271195"/>
    <w:rPr>
      <w:i/>
      <w:iCs/>
      <w:color w:val="2F5496" w:themeColor="accent1" w:themeShade="BF"/>
    </w:rPr>
  </w:style>
  <w:style w:type="paragraph" w:styleId="Citationintense">
    <w:name w:val="Intense Quote"/>
    <w:basedOn w:val="Normal"/>
    <w:next w:val="Normal"/>
    <w:link w:val="CitationintenseCar"/>
    <w:uiPriority w:val="30"/>
    <w:qFormat/>
    <w:rsid w:val="0027119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271195"/>
    <w:rPr>
      <w:i/>
      <w:iCs/>
      <w:color w:val="2F5496" w:themeColor="accent1" w:themeShade="BF"/>
    </w:rPr>
  </w:style>
  <w:style w:type="character" w:styleId="Rfrenceintense">
    <w:name w:val="Intense Reference"/>
    <w:basedOn w:val="Policepardfaut"/>
    <w:uiPriority w:val="32"/>
    <w:qFormat/>
    <w:rsid w:val="00271195"/>
    <w:rPr>
      <w:b/>
      <w:bCs/>
      <w:smallCaps/>
      <w:color w:val="2F5496" w:themeColor="accent1" w:themeShade="BF"/>
      <w:spacing w:val="5"/>
    </w:rPr>
  </w:style>
  <w:style w:type="character" w:styleId="Lienhypertexte">
    <w:name w:val="Hyperlink"/>
    <w:basedOn w:val="Policepardfaut"/>
    <w:uiPriority w:val="99"/>
    <w:unhideWhenUsed/>
    <w:rsid w:val="00363E35"/>
    <w:rPr>
      <w:color w:val="0563C1" w:themeColor="hyperlink"/>
      <w:u w:val="single"/>
    </w:rPr>
  </w:style>
  <w:style w:type="character" w:styleId="Mentionnonrsolue">
    <w:name w:val="Unresolved Mention"/>
    <w:basedOn w:val="Policepardfaut"/>
    <w:uiPriority w:val="99"/>
    <w:semiHidden/>
    <w:unhideWhenUsed/>
    <w:rsid w:val="00363E35"/>
    <w:rPr>
      <w:color w:val="605E5C"/>
      <w:shd w:val="clear" w:color="auto" w:fill="E1DFDD"/>
    </w:rPr>
  </w:style>
  <w:style w:type="paragraph" w:styleId="En-tte">
    <w:name w:val="header"/>
    <w:basedOn w:val="Normal"/>
    <w:link w:val="En-tteCar"/>
    <w:uiPriority w:val="99"/>
    <w:unhideWhenUsed/>
    <w:rsid w:val="008604AE"/>
    <w:pPr>
      <w:tabs>
        <w:tab w:val="center" w:pos="4536"/>
        <w:tab w:val="right" w:pos="9072"/>
      </w:tabs>
      <w:spacing w:after="0" w:line="240" w:lineRule="auto"/>
    </w:pPr>
  </w:style>
  <w:style w:type="character" w:customStyle="1" w:styleId="En-tteCar">
    <w:name w:val="En-tête Car"/>
    <w:basedOn w:val="Policepardfaut"/>
    <w:link w:val="En-tte"/>
    <w:uiPriority w:val="99"/>
    <w:rsid w:val="008604AE"/>
  </w:style>
  <w:style w:type="paragraph" w:styleId="Pieddepage">
    <w:name w:val="footer"/>
    <w:basedOn w:val="Normal"/>
    <w:link w:val="PieddepageCar"/>
    <w:uiPriority w:val="99"/>
    <w:unhideWhenUsed/>
    <w:rsid w:val="008604A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6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wikepedia.org/wiki/Ibn_Khaldu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8</Pages>
  <Words>2921</Words>
  <Characters>16067</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5</cp:revision>
  <dcterms:created xsi:type="dcterms:W3CDTF">2026-01-28T07:26:00Z</dcterms:created>
  <dcterms:modified xsi:type="dcterms:W3CDTF">2026-01-29T06:18:00Z</dcterms:modified>
</cp:coreProperties>
</file>